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45484B"/>
          <w:spacing w:val="0"/>
          <w:kern w:val="0"/>
          <w:sz w:val="28"/>
          <w:szCs w:val="28"/>
          <w:shd w:val="clear" w:fill="FFFFFF"/>
          <w:lang w:val="en-US" w:eastAsia="zh-CN" w:bidi="ar"/>
        </w:rPr>
      </w:pPr>
      <w:r>
        <w:rPr>
          <w:rFonts w:hint="eastAsia" w:ascii="微软雅黑" w:hAnsi="微软雅黑" w:eastAsia="微软雅黑" w:cs="微软雅黑"/>
          <w:i w:val="0"/>
          <w:iCs w:val="0"/>
          <w:caps w:val="0"/>
          <w:color w:val="45484B"/>
          <w:spacing w:val="0"/>
          <w:kern w:val="0"/>
          <w:sz w:val="28"/>
          <w:szCs w:val="28"/>
          <w:shd w:val="clear" w:fill="FFFFFF"/>
          <w:lang w:val="en-US" w:eastAsia="zh-CN" w:bidi="ar"/>
        </w:rPr>
        <w:t>广东省发展和改革委员会等部门关于进一步做好工程建设项目招标计划公告公示信息发布工</w:t>
      </w:r>
      <w:bookmarkStart w:id="0" w:name="_GoBack"/>
      <w:bookmarkEnd w:id="0"/>
      <w:r>
        <w:rPr>
          <w:rFonts w:hint="eastAsia" w:ascii="微软雅黑" w:hAnsi="微软雅黑" w:eastAsia="微软雅黑" w:cs="微软雅黑"/>
          <w:i w:val="0"/>
          <w:iCs w:val="0"/>
          <w:caps w:val="0"/>
          <w:color w:val="45484B"/>
          <w:spacing w:val="0"/>
          <w:kern w:val="0"/>
          <w:sz w:val="28"/>
          <w:szCs w:val="28"/>
          <w:shd w:val="clear" w:fill="FFFFFF"/>
          <w:lang w:val="en-US" w:eastAsia="zh-CN" w:bidi="ar"/>
        </w:rPr>
        <w:t>作的通知</w:t>
      </w:r>
    </w:p>
    <w:p>
      <w:pPr>
        <w:jc w:val="center"/>
        <w:rPr>
          <w:rFonts w:hint="eastAsia" w:ascii="微软雅黑" w:hAnsi="微软雅黑" w:eastAsia="微软雅黑" w:cs="微软雅黑"/>
          <w:i w:val="0"/>
          <w:iCs w:val="0"/>
          <w:caps w:val="0"/>
          <w:color w:val="45484B"/>
          <w:spacing w:val="0"/>
          <w:kern w:val="0"/>
          <w:sz w:val="28"/>
          <w:szCs w:val="28"/>
          <w:shd w:val="clear" w:fill="FFFFFF"/>
          <w:lang w:val="en-US" w:eastAsia="zh-CN" w:bidi="ar"/>
        </w:rPr>
      </w:pPr>
      <w:r>
        <w:rPr>
          <w:rFonts w:hint="eastAsia" w:ascii="微软雅黑" w:hAnsi="微软雅黑" w:eastAsia="微软雅黑" w:cs="微软雅黑"/>
          <w:i w:val="0"/>
          <w:iCs w:val="0"/>
          <w:caps w:val="0"/>
          <w:color w:val="45484B"/>
          <w:spacing w:val="0"/>
          <w:kern w:val="0"/>
          <w:sz w:val="28"/>
          <w:szCs w:val="28"/>
          <w:shd w:val="clear" w:fill="FFFFFF"/>
          <w:lang w:val="en-US" w:eastAsia="zh-CN" w:bidi="ar"/>
        </w:rPr>
        <w:t>（粤发改法规函〔2023〕633号）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各地级以上市发展改革、住房城乡建设、交通运输（港口、轨道交通）、水利（水务）、农业农村、政务服务数据管理、能源主管部门，省及各地级以上市公共资源交易中心：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      为进一步做好全省招标投标计划公告公示信息发布工作，增强招标投标活动透明度，强化招标投标活动全过程管理，保障公平竞争市场秩序，现就做好我省招标计划公告公示信息发布提出以下要求：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      一、依法必须招标的工程建设项目，要严格按照《中华人民共和国招标投标法》《中华人民共和国招标投标法实施条例》和《招标公告和公示信息发布管理办法》（国家发展改革委令2017年第10号）等规定进行招标计划公告公示信息发布。发布内容需包含国家和省规定的必要信息要素（详见附件发布模板）。招标投标信息发布媒介、招标投标交易系统发布信息需包含必要信息要素，可根据实际需要确定发布格式和上传文件格式，并增加项目发布必需的系统特性要素（如交易编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      二、发布招标计划、招标公告（资格预审公告）、中标候选人公示、中标结果公示，需上传招标人（或招标代理机构）盖章和主要负责人（或授权的项目负责人）签名的系统生成的发布文件的扫描件；采用数据电文形式的，应当按规定进行电子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      三、依法必须招标项目的招标计划、公告和公示信息发布服务，由招标投标信息发布媒介免费提供，并允许社会公众和市场主体免费、及时查阅招标计划、公告和公示的完整信息。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      四、招标人或其招标代理机构应当对其提供的招标计划、公告和公示信息的真实性、准确性、合法性负责。发布媒介和招标投标交易系统应当对所发布的招标计划、公告和公示信息的及时性、完整性负责。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      附件：1.广东省工程建设项目招标计划发布模板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 xml:space="preserve">      </w:t>
      </w:r>
      <w:r>
        <w:rPr>
          <w:rFonts w:hint="eastAsia" w:ascii="微软雅黑" w:hAnsi="微软雅黑" w:eastAsia="微软雅黑" w:cs="微软雅黑"/>
          <w:i w:val="0"/>
          <w:iCs w:val="0"/>
          <w:caps w:val="0"/>
          <w:color w:val="45484B"/>
          <w:spacing w:val="0"/>
          <w:sz w:val="24"/>
          <w:szCs w:val="24"/>
          <w:shd w:val="clear" w:fill="FFFFFF"/>
        </w:rPr>
        <w:t xml:space="preserve">      </w:t>
      </w:r>
      <w:r>
        <w:rPr>
          <w:rFonts w:hint="eastAsia" w:ascii="微软雅黑" w:hAnsi="微软雅黑" w:eastAsia="微软雅黑" w:cs="微软雅黑"/>
          <w:i w:val="0"/>
          <w:iCs w:val="0"/>
          <w:caps w:val="0"/>
          <w:color w:val="45484B"/>
          <w:spacing w:val="0"/>
          <w:sz w:val="24"/>
          <w:szCs w:val="24"/>
          <w:shd w:val="clear" w:fill="FFFFFF"/>
          <w:lang w:val="en-US" w:eastAsia="zh-CN"/>
        </w:rPr>
        <w:t xml:space="preserve"> </w:t>
      </w:r>
      <w:r>
        <w:rPr>
          <w:rFonts w:hint="eastAsia" w:ascii="微软雅黑" w:hAnsi="微软雅黑" w:eastAsia="微软雅黑" w:cs="微软雅黑"/>
          <w:i w:val="0"/>
          <w:iCs w:val="0"/>
          <w:caps w:val="0"/>
          <w:color w:val="45484B"/>
          <w:spacing w:val="0"/>
          <w:sz w:val="24"/>
          <w:szCs w:val="24"/>
          <w:shd w:val="clear" w:fill="FFFFFF"/>
        </w:rPr>
        <w:t xml:space="preserve">2.广东省工程建设项目资格预审公告/招标公告发布模板     </w:t>
      </w:r>
      <w:r>
        <w:rPr>
          <w:rFonts w:hint="eastAsia" w:ascii="微软雅黑" w:hAnsi="微软雅黑" w:eastAsia="微软雅黑" w:cs="微软雅黑"/>
          <w:i w:val="0"/>
          <w:iCs w:val="0"/>
          <w:caps w:val="0"/>
          <w:color w:val="45484B"/>
          <w:spacing w:val="0"/>
          <w:sz w:val="24"/>
          <w:szCs w:val="24"/>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1890" w:rightChars="900" w:firstLine="0"/>
        <w:jc w:val="both"/>
        <w:textAlignment w:val="auto"/>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   </w:t>
      </w:r>
      <w:r>
        <w:rPr>
          <w:rFonts w:hint="eastAsia" w:ascii="微软雅黑" w:hAnsi="微软雅黑" w:eastAsia="微软雅黑" w:cs="微软雅黑"/>
          <w:i w:val="0"/>
          <w:iCs w:val="0"/>
          <w:caps w:val="0"/>
          <w:color w:val="45484B"/>
          <w:spacing w:val="0"/>
          <w:sz w:val="24"/>
          <w:szCs w:val="24"/>
          <w:shd w:val="clear" w:fill="FFFFFF"/>
        </w:rPr>
        <w:t xml:space="preserve">         </w:t>
      </w:r>
      <w:r>
        <w:rPr>
          <w:rFonts w:hint="eastAsia" w:ascii="微软雅黑" w:hAnsi="微软雅黑" w:eastAsia="微软雅黑" w:cs="微软雅黑"/>
          <w:i w:val="0"/>
          <w:iCs w:val="0"/>
          <w:caps w:val="0"/>
          <w:color w:val="45484B"/>
          <w:spacing w:val="0"/>
          <w:sz w:val="24"/>
          <w:szCs w:val="24"/>
          <w:shd w:val="clear" w:fill="FFFFFF"/>
          <w:lang w:val="en-US" w:eastAsia="zh-CN"/>
        </w:rPr>
        <w:t xml:space="preserve"> </w:t>
      </w:r>
      <w:r>
        <w:rPr>
          <w:rFonts w:hint="eastAsia" w:ascii="微软雅黑" w:hAnsi="微软雅黑" w:eastAsia="微软雅黑" w:cs="微软雅黑"/>
          <w:i w:val="0"/>
          <w:iCs w:val="0"/>
          <w:caps w:val="0"/>
          <w:color w:val="45484B"/>
          <w:spacing w:val="0"/>
          <w:sz w:val="24"/>
          <w:szCs w:val="24"/>
          <w:shd w:val="clear" w:fill="FFFFFF"/>
        </w:rPr>
        <w:t> 3.广东省工程建设项目中标候选人公示发布模板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1890" w:rightChars="900" w:firstLine="0"/>
        <w:jc w:val="both"/>
        <w:textAlignment w:val="auto"/>
        <w:rPr>
          <w:rFonts w:hint="eastAsia" w:ascii="微软雅黑" w:hAnsi="微软雅黑" w:eastAsia="微软雅黑" w:cs="微软雅黑"/>
          <w:i w:val="0"/>
          <w:iCs w:val="0"/>
          <w:caps w:val="0"/>
          <w:color w:val="45484B"/>
          <w:spacing w:val="0"/>
          <w:sz w:val="24"/>
          <w:szCs w:val="24"/>
          <w:shd w:val="clear" w:fill="FFFFFF"/>
        </w:rPr>
      </w:pPr>
      <w:r>
        <w:rPr>
          <w:rFonts w:hint="eastAsia" w:ascii="微软雅黑" w:hAnsi="微软雅黑" w:eastAsia="微软雅黑" w:cs="微软雅黑"/>
          <w:i w:val="0"/>
          <w:iCs w:val="0"/>
          <w:caps w:val="0"/>
          <w:color w:val="45484B"/>
          <w:spacing w:val="0"/>
          <w:sz w:val="24"/>
          <w:szCs w:val="24"/>
          <w:bdr w:val="none" w:color="auto" w:sz="0" w:space="0"/>
          <w:shd w:val="clear" w:fill="FFFFFF"/>
        </w:rPr>
        <w:t> </w:t>
      </w:r>
      <w:r>
        <w:rPr>
          <w:rFonts w:hint="eastAsia" w:ascii="微软雅黑" w:hAnsi="微软雅黑" w:eastAsia="微软雅黑" w:cs="微软雅黑"/>
          <w:i w:val="0"/>
          <w:iCs w:val="0"/>
          <w:caps w:val="0"/>
          <w:color w:val="45484B"/>
          <w:spacing w:val="0"/>
          <w:sz w:val="24"/>
          <w:szCs w:val="24"/>
          <w:shd w:val="clear" w:fill="FFFFFF"/>
        </w:rPr>
        <w:t xml:space="preserve">      </w:t>
      </w:r>
      <w:r>
        <w:rPr>
          <w:rFonts w:hint="eastAsia" w:ascii="微软雅黑" w:hAnsi="微软雅黑" w:eastAsia="微软雅黑" w:cs="微软雅黑"/>
          <w:i w:val="0"/>
          <w:iCs w:val="0"/>
          <w:caps w:val="0"/>
          <w:color w:val="45484B"/>
          <w:spacing w:val="0"/>
          <w:sz w:val="24"/>
          <w:szCs w:val="24"/>
          <w:shd w:val="clear" w:fill="FFFFFF"/>
          <w:lang w:val="en-US" w:eastAsia="zh-CN"/>
        </w:rPr>
        <w:t xml:space="preserve"> </w:t>
      </w:r>
      <w:r>
        <w:rPr>
          <w:rFonts w:hint="eastAsia" w:ascii="微软雅黑" w:hAnsi="微软雅黑" w:eastAsia="微软雅黑" w:cs="微软雅黑"/>
          <w:i w:val="0"/>
          <w:iCs w:val="0"/>
          <w:caps w:val="0"/>
          <w:color w:val="45484B"/>
          <w:spacing w:val="0"/>
          <w:sz w:val="24"/>
          <w:szCs w:val="24"/>
          <w:shd w:val="clear" w:fill="FFFFFF"/>
        </w:rPr>
        <w:t xml:space="preserve">  </w:t>
      </w:r>
      <w:r>
        <w:rPr>
          <w:rFonts w:hint="eastAsia" w:ascii="微软雅黑" w:hAnsi="微软雅黑" w:eastAsia="微软雅黑" w:cs="微软雅黑"/>
          <w:i w:val="0"/>
          <w:iCs w:val="0"/>
          <w:caps w:val="0"/>
          <w:color w:val="45484B"/>
          <w:spacing w:val="0"/>
          <w:sz w:val="24"/>
          <w:szCs w:val="24"/>
          <w:shd w:val="clear" w:fill="FFFFFF"/>
          <w:lang w:val="en-US" w:eastAsia="zh-CN"/>
        </w:rPr>
        <w:t xml:space="preserve">  </w:t>
      </w:r>
      <w:r>
        <w:rPr>
          <w:rFonts w:hint="eastAsia" w:ascii="微软雅黑" w:hAnsi="微软雅黑" w:eastAsia="微软雅黑" w:cs="微软雅黑"/>
          <w:i w:val="0"/>
          <w:iCs w:val="0"/>
          <w:caps w:val="0"/>
          <w:color w:val="45484B"/>
          <w:spacing w:val="0"/>
          <w:sz w:val="24"/>
          <w:szCs w:val="24"/>
          <w:shd w:val="clear" w:fill="FFFFFF"/>
        </w:rPr>
        <w:t>  4.广东省工程建设项目中标结果公示发布模板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广东省发展和改革委员会          广东省住房和城乡建设厅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广东省交通运输厅                            广东省水利厅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广东省农业农村厅      广东省政务服务数据管理局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5484B"/>
          <w:spacing w:val="0"/>
          <w:sz w:val="27"/>
          <w:szCs w:val="27"/>
        </w:rPr>
      </w:pPr>
      <w:r>
        <w:rPr>
          <w:rFonts w:hint="eastAsia" w:ascii="微软雅黑" w:hAnsi="微软雅黑" w:eastAsia="微软雅黑" w:cs="微软雅黑"/>
          <w:i w:val="0"/>
          <w:iCs w:val="0"/>
          <w:caps w:val="0"/>
          <w:color w:val="45484B"/>
          <w:spacing w:val="0"/>
          <w:sz w:val="24"/>
          <w:szCs w:val="24"/>
          <w:bdr w:val="none" w:color="auto" w:sz="0" w:space="0"/>
          <w:shd w:val="clear" w:fill="FFFFFF"/>
        </w:rPr>
        <w:t>广东省能源局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5484B"/>
          <w:spacing w:val="0"/>
          <w:sz w:val="24"/>
          <w:szCs w:val="24"/>
          <w:bdr w:val="none" w:color="auto" w:sz="0" w:space="0"/>
          <w:shd w:val="clear" w:fill="FFFFFF"/>
        </w:rPr>
      </w:pPr>
      <w:r>
        <w:rPr>
          <w:rFonts w:hint="eastAsia" w:ascii="微软雅黑" w:hAnsi="微软雅黑" w:eastAsia="微软雅黑" w:cs="微软雅黑"/>
          <w:i w:val="0"/>
          <w:iCs w:val="0"/>
          <w:caps w:val="0"/>
          <w:color w:val="45484B"/>
          <w:spacing w:val="0"/>
          <w:sz w:val="24"/>
          <w:szCs w:val="24"/>
          <w:bdr w:val="none" w:color="auto" w:sz="0" w:space="0"/>
          <w:shd w:val="clear" w:fill="FFFFFF"/>
        </w:rPr>
        <w:t>2023年4月11日</w:t>
      </w:r>
    </w:p>
    <w:p>
      <w:pPr>
        <w:rPr>
          <w:rFonts w:hint="eastAsia" w:ascii="微软雅黑" w:hAnsi="微软雅黑" w:eastAsia="微软雅黑" w:cs="微软雅黑"/>
          <w:i w:val="0"/>
          <w:iCs w:val="0"/>
          <w:caps w:val="0"/>
          <w:color w:val="45484B"/>
          <w:spacing w:val="0"/>
          <w:sz w:val="24"/>
          <w:szCs w:val="24"/>
          <w:bdr w:val="none" w:color="auto" w:sz="0" w:space="0"/>
          <w:shd w:val="clear" w:fill="FFFFFF"/>
        </w:rPr>
      </w:pPr>
      <w:r>
        <w:rPr>
          <w:rFonts w:hint="eastAsia" w:ascii="微软雅黑" w:hAnsi="微软雅黑" w:eastAsia="微软雅黑" w:cs="微软雅黑"/>
          <w:i w:val="0"/>
          <w:iCs w:val="0"/>
          <w:caps w:val="0"/>
          <w:color w:val="45484B"/>
          <w:spacing w:val="0"/>
          <w:sz w:val="24"/>
          <w:szCs w:val="24"/>
          <w:bdr w:val="none" w:color="auto" w:sz="0" w:space="0"/>
          <w:shd w:val="clear" w:fill="FFFFFF"/>
        </w:rPr>
        <w:br w:type="page"/>
      </w:r>
    </w:p>
    <w:p>
      <w:pPr>
        <w:jc w:val="left"/>
        <w:rPr>
          <w:rStyle w:val="6"/>
          <w:rFonts w:hint="default" w:ascii="Times New Roman" w:hAnsi="Times New Roman" w:eastAsia="方正仿宋简体" w:cs="Times New Roman"/>
          <w:sz w:val="32"/>
          <w:szCs w:val="32"/>
          <w:lang w:val="en-US" w:eastAsia="zh-CN"/>
        </w:rPr>
      </w:pPr>
      <w:r>
        <w:rPr>
          <w:rStyle w:val="6"/>
          <w:rFonts w:hint="default" w:ascii="Times New Roman" w:hAnsi="Times New Roman" w:eastAsia="方正仿宋简体" w:cs="Times New Roman"/>
          <w:sz w:val="32"/>
          <w:szCs w:val="32"/>
          <w:lang w:val="en-US" w:eastAsia="zh-CN"/>
        </w:rPr>
        <w:t>附件1</w:t>
      </w:r>
    </w:p>
    <w:p>
      <w:pPr>
        <w:jc w:val="center"/>
        <w:rPr>
          <w:rFonts w:hint="eastAsia" w:ascii="方正小标宋简体" w:hAnsi="方正小标宋简体" w:eastAsia="方正小标宋简体" w:cs="方正小标宋简体"/>
          <w:b w:val="0"/>
          <w:bCs/>
          <w:i w:val="0"/>
          <w:color w:val="000000"/>
          <w:kern w:val="0"/>
          <w:sz w:val="40"/>
          <w:szCs w:val="40"/>
          <w:u w:val="none"/>
          <w:lang w:val="en-US" w:eastAsia="zh-CN" w:bidi="ar"/>
        </w:rPr>
      </w:pPr>
      <w:r>
        <w:rPr>
          <w:rStyle w:val="6"/>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b w:val="0"/>
          <w:bCs/>
          <w:i w:val="0"/>
          <w:color w:val="000000"/>
          <w:kern w:val="0"/>
          <w:sz w:val="40"/>
          <w:szCs w:val="40"/>
          <w:u w:val="none"/>
          <w:lang w:val="en-US" w:eastAsia="zh-CN" w:bidi="ar"/>
        </w:rPr>
        <w:t>广东省工程建设项目招标计划发布模板</w:t>
      </w:r>
    </w:p>
    <w:tbl>
      <w:tblPr>
        <w:tblStyle w:val="5"/>
        <w:tblW w:w="0" w:type="auto"/>
        <w:jc w:val="center"/>
        <w:shd w:val="clear" w:color="auto" w:fill="FFFFFF"/>
        <w:tblLayout w:type="fixed"/>
        <w:tblCellMar>
          <w:top w:w="15" w:type="dxa"/>
          <w:left w:w="15" w:type="dxa"/>
          <w:bottom w:w="15" w:type="dxa"/>
          <w:right w:w="15" w:type="dxa"/>
        </w:tblCellMar>
      </w:tblPr>
      <w:tblGrid>
        <w:gridCol w:w="631"/>
        <w:gridCol w:w="1674"/>
        <w:gridCol w:w="930"/>
        <w:gridCol w:w="930"/>
        <w:gridCol w:w="2460"/>
        <w:gridCol w:w="1395"/>
        <w:gridCol w:w="825"/>
        <w:gridCol w:w="810"/>
        <w:gridCol w:w="840"/>
        <w:gridCol w:w="900"/>
        <w:gridCol w:w="795"/>
        <w:gridCol w:w="750"/>
        <w:gridCol w:w="840"/>
        <w:gridCol w:w="930"/>
        <w:gridCol w:w="762"/>
      </w:tblGrid>
      <w:tr>
        <w:tblPrEx>
          <w:shd w:val="clear" w:color="auto" w:fill="FFFFFF"/>
          <w:tblCellMar>
            <w:top w:w="15" w:type="dxa"/>
            <w:left w:w="15" w:type="dxa"/>
            <w:bottom w:w="15" w:type="dxa"/>
            <w:right w:w="15" w:type="dxa"/>
          </w:tblCellMar>
        </w:tblPrEx>
        <w:trPr>
          <w:trHeight w:val="1992" w:hRule="exac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序号</w:t>
            </w:r>
          </w:p>
        </w:tc>
        <w:tc>
          <w:tcPr>
            <w:tcW w:w="16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投资项目代码</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投资项目名称</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招标项目名称</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项目概况</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招标内容</w:t>
            </w: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招标项目建设地点</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招标项目类型</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招标方式</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招标人名称</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发布人名称</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预估发包价（元）</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招标监督部门</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招标公告预计发布时间</w:t>
            </w:r>
          </w:p>
        </w:tc>
        <w:tc>
          <w:tcPr>
            <w:tcW w:w="7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发布日期</w:t>
            </w:r>
          </w:p>
        </w:tc>
      </w:tr>
      <w:tr>
        <w:tblPrEx>
          <w:shd w:val="clear" w:color="auto" w:fill="FFFFFF"/>
          <w:tblCellMar>
            <w:top w:w="15" w:type="dxa"/>
            <w:left w:w="15" w:type="dxa"/>
            <w:bottom w:w="15" w:type="dxa"/>
            <w:right w:w="15" w:type="dxa"/>
          </w:tblCellMar>
        </w:tblPrEx>
        <w:trPr>
          <w:trHeight w:val="4339" w:hRule="exac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1（示例）</w:t>
            </w:r>
          </w:p>
        </w:tc>
        <w:tc>
          <w:tcPr>
            <w:tcW w:w="16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2112-440112-04-01-624518 </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（非工程建设项目不需填写）</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黄埔区道路机非分离改造工程 </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黄埔区道路机非分离改造工程施工、监理</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分科学城、知识城、老黄埔三个片区实施，建设规模为在现状道路的基础上增设或优化非机动车道、交叉口安全隐患改造，总改造道路共34条，总长约112km。改造存在安全隐患的交叉口21个。建设内容包括道路、交通、给排水、电气等,不涉及到树木的迁移或保护。具体内容以发布的招标公告为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w:t>
            </w:r>
            <w:r>
              <w:rPr>
                <w:rFonts w:hint="eastAsia" w:ascii="宋体" w:hAnsi="宋体" w:eastAsia="宋体" w:cs="宋体"/>
                <w:b/>
                <w:bCs/>
                <w:i w:val="0"/>
                <w:color w:val="000000"/>
                <w:kern w:val="0"/>
                <w:sz w:val="20"/>
                <w:szCs w:val="20"/>
                <w:u w:val="none"/>
                <w:lang w:val="en-US" w:eastAsia="zh-CN" w:bidi="ar"/>
              </w:rPr>
              <w:t>含建设地点、建设规模简要概述</w:t>
            </w:r>
            <w:r>
              <w:rPr>
                <w:rFonts w:hint="eastAsia" w:ascii="宋体" w:hAnsi="宋体" w:cs="宋体"/>
                <w:b/>
                <w:bCs/>
                <w:i w:val="0"/>
                <w:color w:val="000000"/>
                <w:kern w:val="0"/>
                <w:sz w:val="20"/>
                <w:szCs w:val="20"/>
                <w:u w:val="none"/>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施工、监理</w:t>
            </w:r>
            <w:r>
              <w:rPr>
                <w:rFonts w:hint="eastAsia" w:ascii="宋体" w:hAnsi="宋体" w:eastAsia="宋体" w:cs="宋体"/>
                <w:b/>
                <w:bCs/>
                <w:i w:val="0"/>
                <w:color w:val="000000"/>
                <w:kern w:val="0"/>
                <w:sz w:val="20"/>
                <w:szCs w:val="20"/>
                <w:u w:val="none"/>
                <w:lang w:val="en-US" w:eastAsia="zh-CN" w:bidi="ar"/>
              </w:rPr>
              <w:t>（填写勘察、设计、施工、监理、重要设备、材料等）</w:t>
            </w: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广州市黄埔区</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市政</w:t>
            </w:r>
            <w:r>
              <w:rPr>
                <w:rFonts w:hint="eastAsia" w:ascii="宋体" w:hAnsi="宋体" w:eastAsia="宋体" w:cs="宋体"/>
                <w:b/>
                <w:bCs/>
                <w:i w:val="0"/>
                <w:color w:val="000000"/>
                <w:kern w:val="0"/>
                <w:sz w:val="20"/>
                <w:szCs w:val="20"/>
                <w:u w:val="none"/>
                <w:lang w:val="en-US" w:eastAsia="zh-CN" w:bidi="ar"/>
              </w:rPr>
              <w:t>（填写房建</w:t>
            </w:r>
            <w:r>
              <w:rPr>
                <w:rFonts w:hint="eastAsia" w:ascii="宋体" w:hAnsi="宋体" w:cs="宋体"/>
                <w:b/>
                <w:bCs/>
                <w:i w:val="0"/>
                <w:color w:val="000000"/>
                <w:kern w:val="0"/>
                <w:sz w:val="20"/>
                <w:szCs w:val="20"/>
                <w:u w:val="none"/>
                <w:lang w:val="en-US" w:eastAsia="zh-CN" w:bidi="ar"/>
              </w:rPr>
              <w:t>、</w:t>
            </w:r>
            <w:r>
              <w:rPr>
                <w:rFonts w:hint="eastAsia" w:ascii="宋体" w:hAnsi="宋体" w:eastAsia="宋体" w:cs="宋体"/>
                <w:b/>
                <w:bCs/>
                <w:i w:val="0"/>
                <w:color w:val="000000"/>
                <w:kern w:val="0"/>
                <w:sz w:val="20"/>
                <w:szCs w:val="20"/>
                <w:u w:val="none"/>
                <w:lang w:val="en-US" w:eastAsia="zh-CN" w:bidi="ar"/>
              </w:rPr>
              <w:t>市政、交通、水利、能源等）</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公开招标</w:t>
            </w:r>
            <w:r>
              <w:rPr>
                <w:rFonts w:hint="eastAsia" w:ascii="宋体" w:hAnsi="宋体" w:eastAsia="宋体" w:cs="宋体"/>
                <w:b/>
                <w:bCs/>
                <w:i w:val="0"/>
                <w:color w:val="000000"/>
                <w:kern w:val="0"/>
                <w:sz w:val="20"/>
                <w:szCs w:val="20"/>
                <w:u w:val="none"/>
                <w:lang w:val="en-US" w:eastAsia="zh-CN" w:bidi="ar"/>
              </w:rPr>
              <w:t>（填写公开招标/邀请招标）</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广州开发区财政投资建设项目管理中心</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广州开发区建设工程招投标管理办公室</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2022年8月</w:t>
            </w:r>
          </w:p>
        </w:tc>
        <w:tc>
          <w:tcPr>
            <w:tcW w:w="7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2022.5.13</w:t>
            </w:r>
          </w:p>
        </w:tc>
      </w:tr>
      <w:tr>
        <w:tblPrEx>
          <w:shd w:val="clear" w:color="auto" w:fill="FFFFFF"/>
          <w:tblCellMar>
            <w:top w:w="15" w:type="dxa"/>
            <w:left w:w="15" w:type="dxa"/>
            <w:bottom w:w="15" w:type="dxa"/>
            <w:right w:w="15" w:type="dxa"/>
          </w:tblCellMar>
        </w:tblPrEx>
        <w:trPr>
          <w:trHeight w:val="398" w:hRule="exac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default" w:ascii="方正宋黑简体" w:hAnsi="方正宋黑简体" w:eastAsia="方正宋黑简体" w:cs="方正宋黑简体"/>
                <w:color w:val="262626"/>
                <w:kern w:val="0"/>
                <w:szCs w:val="21"/>
                <w:lang w:val="en-US" w:eastAsia="zh-CN" w:bidi="ar"/>
              </w:rPr>
            </w:pPr>
            <w:r>
              <w:rPr>
                <w:rFonts w:hint="eastAsia" w:ascii="方正宋黑简体" w:hAnsi="方正宋黑简体" w:eastAsia="方正宋黑简体" w:cs="方正宋黑简体"/>
                <w:color w:val="262626"/>
                <w:kern w:val="0"/>
                <w:szCs w:val="21"/>
                <w:lang w:val="en-US" w:eastAsia="zh-CN" w:bidi="ar"/>
              </w:rPr>
              <w:t>2</w:t>
            </w:r>
          </w:p>
        </w:tc>
        <w:tc>
          <w:tcPr>
            <w:tcW w:w="16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40" w:lineRule="auto"/>
              <w:jc w:val="both"/>
              <w:rPr>
                <w:rFonts w:hint="default" w:ascii="sans-serif" w:hAnsi="sans-serif" w:eastAsia="sans-serif" w:cs="sans-serif"/>
                <w:color w:val="292929"/>
                <w:sz w:val="27"/>
                <w:szCs w:val="27"/>
                <w:lang w:val="en-US" w:eastAsia="zh-CN"/>
              </w:rPr>
            </w:pPr>
            <w:r>
              <w:rPr>
                <w:rFonts w:hint="eastAsia" w:ascii="仿宋_GB2312" w:hAnsi="sans-serif" w:eastAsia="仿宋_GB2312" w:cs="仿宋_GB2312"/>
                <w:color w:val="000000"/>
                <w:kern w:val="0"/>
                <w:szCs w:val="21"/>
                <w:lang w:val="en-US" w:eastAsia="zh-CN" w:bidi="ar"/>
              </w:rPr>
              <w:t xml:space="preserve">  ...</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方正仿宋简体" w:hAnsi="方正仿宋简体" w:eastAsia="方正仿宋简体" w:cs="方正仿宋简体"/>
                <w:i w:val="0"/>
                <w:color w:val="262626"/>
                <w:kern w:val="0"/>
                <w:sz w:val="21"/>
                <w:szCs w:val="21"/>
                <w:u w:val="none"/>
                <w:lang w:val="en-US" w:eastAsia="zh-CN" w:bidi="ar"/>
              </w:rPr>
            </w:pPr>
            <w:r>
              <w:rPr>
                <w:rFonts w:hint="eastAsia" w:ascii="仿宋_GB2312" w:hAnsi="sans-serif" w:eastAsia="仿宋_GB2312" w:cs="仿宋_GB2312"/>
                <w:color w:val="000000"/>
                <w:kern w:val="0"/>
                <w:szCs w:val="21"/>
                <w:lang w:val="en-US" w:eastAsia="zh-CN" w:bidi="ar"/>
              </w:rPr>
              <w:t>...</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eastAsia" w:ascii="仿宋_GB2312" w:hAnsi="sans-serif" w:eastAsia="仿宋_GB2312" w:cs="仿宋_GB2312"/>
                <w:color w:val="000000"/>
                <w:kern w:val="0"/>
                <w:szCs w:val="21"/>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7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r>
      <w:tr>
        <w:tblPrEx>
          <w:tblCellMar>
            <w:top w:w="15" w:type="dxa"/>
            <w:left w:w="15" w:type="dxa"/>
            <w:bottom w:w="15" w:type="dxa"/>
            <w:right w:w="15" w:type="dxa"/>
          </w:tblCellMar>
        </w:tblPrEx>
        <w:trPr>
          <w:trHeight w:val="492" w:hRule="exact"/>
          <w:jc w:val="center"/>
        </w:trPr>
        <w:tc>
          <w:tcPr>
            <w:tcW w:w="63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center"/>
              <w:rPr>
                <w:rFonts w:hint="default" w:ascii="方正宋黑简体" w:hAnsi="方正宋黑简体" w:eastAsia="方正宋黑简体" w:cs="方正宋黑简体"/>
                <w:color w:val="262626"/>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16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sans-serif" w:hAnsi="sans-serif" w:eastAsia="sans-serif" w:cs="sans-serif"/>
                <w:color w:val="292929"/>
                <w:sz w:val="27"/>
                <w:szCs w:val="27"/>
                <w:lang w:val="en-US" w:eastAsia="zh-CN"/>
              </w:rPr>
            </w:pPr>
            <w:r>
              <w:rPr>
                <w:rFonts w:hint="eastAsia" w:ascii="仿宋_GB2312" w:hAnsi="sans-serif" w:eastAsia="仿宋_GB2312" w:cs="仿宋_GB2312"/>
                <w:color w:val="000000"/>
                <w:kern w:val="0"/>
                <w:szCs w:val="21"/>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center"/>
              <w:rPr>
                <w:rFonts w:hint="default" w:ascii="方正仿宋简体" w:hAnsi="方正仿宋简体" w:eastAsia="方正仿宋简体" w:cs="方正仿宋简体"/>
                <w:i w:val="0"/>
                <w:color w:val="262626"/>
                <w:kern w:val="0"/>
                <w:sz w:val="21"/>
                <w:szCs w:val="21"/>
                <w:u w:val="none"/>
                <w:lang w:val="en-US" w:eastAsia="zh-CN" w:bidi="ar"/>
              </w:rPr>
            </w:pPr>
            <w:r>
              <w:rPr>
                <w:rFonts w:hint="eastAsia" w:ascii="仿宋_GB2312" w:hAnsi="sans-serif" w:eastAsia="仿宋_GB2312" w:cs="仿宋_GB2312"/>
                <w:color w:val="000000"/>
                <w:kern w:val="0"/>
                <w:szCs w:val="21"/>
                <w:lang w:val="en-US" w:eastAsia="zh-CN" w:bidi="ar"/>
              </w:rPr>
              <w:t>...</w:t>
            </w:r>
          </w:p>
        </w:tc>
        <w:tc>
          <w:tcPr>
            <w:tcW w:w="246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7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eastAsia" w:ascii="仿宋_GB2312" w:hAnsi="sans-serif" w:eastAsia="仿宋_GB2312" w:cs="仿宋_GB2312"/>
                <w:color w:val="000000"/>
                <w:kern w:val="0"/>
                <w:szCs w:val="21"/>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c>
          <w:tcPr>
            <w:tcW w:w="7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rPr>
                <w:rFonts w:hint="default" w:ascii="仿宋_GB2312" w:hAnsi="sans-serif" w:eastAsia="仿宋_GB2312" w:cs="仿宋_GB2312"/>
                <w:color w:val="000000"/>
                <w:kern w:val="0"/>
                <w:szCs w:val="21"/>
                <w:lang w:val="en-US" w:eastAsia="zh-CN" w:bidi="ar"/>
              </w:rPr>
            </w:pPr>
            <w:r>
              <w:rPr>
                <w:rFonts w:hint="eastAsia" w:ascii="仿宋_GB2312" w:hAnsi="sans-serif" w:eastAsia="仿宋_GB2312" w:cs="仿宋_GB2312"/>
                <w:color w:val="000000"/>
                <w:kern w:val="0"/>
                <w:szCs w:val="21"/>
                <w:lang w:val="en-US" w:eastAsia="zh-CN" w:bidi="ar"/>
              </w:rPr>
              <w:t>...</w:t>
            </w:r>
          </w:p>
        </w:tc>
      </w:tr>
    </w:tbl>
    <w:p>
      <w:pPr>
        <w:rPr>
          <w:rFonts w:hint="eastAsia" w:ascii="方正仿宋简体" w:hAnsi="方正仿宋简体" w:eastAsia="方正仿宋简体" w:cs="方正仿宋简体"/>
          <w:b w:val="0"/>
          <w:bCs w:val="0"/>
          <w:color w:val="262626"/>
          <w:kern w:val="0"/>
          <w:sz w:val="24"/>
          <w:szCs w:val="24"/>
          <w:highlight w:val="none"/>
          <w:shd w:val="clear" w:color="auto" w:fill="FFFFFF"/>
          <w:lang w:val="en-US" w:eastAsia="zh-CN" w:bidi="ar"/>
        </w:rPr>
        <w:sectPr>
          <w:headerReference r:id="rId3" w:type="default"/>
          <w:footerReference r:id="rId4" w:type="default"/>
          <w:pgSz w:w="16838" w:h="11906" w:orient="landscape"/>
          <w:pgMar w:top="1587" w:right="1247" w:bottom="1247" w:left="1247"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方正仿宋简体" w:hAnsi="方正仿宋简体" w:eastAsia="方正仿宋简体" w:cs="方正仿宋简体"/>
          <w:b w:val="0"/>
          <w:bCs w:val="0"/>
          <w:color w:val="262626"/>
          <w:kern w:val="0"/>
          <w:sz w:val="24"/>
          <w:szCs w:val="24"/>
          <w:shd w:val="clear" w:color="auto" w:fill="FFFFFF"/>
          <w:lang w:val="en-US" w:eastAsia="zh-CN" w:bidi="ar"/>
        </w:rPr>
        <w:t xml:space="preserve">备注： </w:t>
      </w:r>
      <w:r>
        <w:rPr>
          <w:rFonts w:hint="eastAsia" w:ascii="方正仿宋简体" w:hAnsi="方正仿宋简体" w:eastAsia="方正仿宋简体" w:cs="方正仿宋简体"/>
          <w:b w:val="0"/>
          <w:bCs w:val="0"/>
          <w:color w:val="262626"/>
          <w:kern w:val="0"/>
          <w:sz w:val="24"/>
          <w:szCs w:val="24"/>
          <w:highlight w:val="none"/>
          <w:shd w:val="clear" w:color="auto" w:fill="FFFFFF"/>
          <w:lang w:val="en-US" w:eastAsia="zh-CN" w:bidi="ar"/>
        </w:rPr>
        <w:t>招标计划由招标代理机构发布的，附件需上传招标人授权代理机构的授权委托书，委托内容需包括发布招标计划。</w:t>
      </w:r>
    </w:p>
    <w:p>
      <w:pPr>
        <w:rPr>
          <w:rFonts w:hint="eastAsia" w:ascii="方正仿宋简体" w:hAnsi="方正仿宋简体" w:eastAsia="方正仿宋简体" w:cs="方正仿宋简体"/>
          <w:b w:val="0"/>
          <w:bCs w:val="0"/>
          <w:color w:val="262626"/>
          <w:kern w:val="0"/>
          <w:sz w:val="32"/>
          <w:szCs w:val="32"/>
          <w:highlight w:val="none"/>
          <w:shd w:val="clear" w:color="auto" w:fill="FFFFFF"/>
          <w:lang w:val="en-US" w:eastAsia="zh-CN" w:bidi="ar"/>
        </w:rPr>
      </w:pPr>
      <w:r>
        <w:rPr>
          <w:rFonts w:hint="eastAsia" w:ascii="方正仿宋简体" w:hAnsi="方正仿宋简体" w:eastAsia="方正仿宋简体" w:cs="方正仿宋简体"/>
          <w:b w:val="0"/>
          <w:bCs w:val="0"/>
          <w:color w:val="262626"/>
          <w:kern w:val="0"/>
          <w:sz w:val="32"/>
          <w:szCs w:val="32"/>
          <w:highlight w:val="none"/>
          <w:shd w:val="clear" w:color="auto" w:fill="FFFFFF"/>
          <w:lang w:val="en-US" w:eastAsia="zh-CN" w:bidi="ar"/>
        </w:rPr>
        <w:t xml:space="preserve"> </w:t>
      </w:r>
      <w:r>
        <w:rPr>
          <w:rFonts w:hint="default" w:ascii="Times New Roman" w:hAnsi="Times New Roman" w:eastAsia="方正仿宋简体" w:cs="Times New Roman"/>
          <w:b w:val="0"/>
          <w:bCs w:val="0"/>
          <w:color w:val="262626"/>
          <w:kern w:val="0"/>
          <w:sz w:val="32"/>
          <w:szCs w:val="32"/>
          <w:highlight w:val="none"/>
          <w:shd w:val="clear" w:color="auto" w:fill="FFFFFF"/>
          <w:lang w:val="en-US" w:eastAsia="zh-CN" w:bidi="ar"/>
        </w:rPr>
        <w:t>附件2</w:t>
      </w:r>
    </w:p>
    <w:p>
      <w:pPr>
        <w:jc w:val="center"/>
        <w:rPr>
          <w:rFonts w:hint="eastAsia" w:ascii="方正小标宋简体" w:hAnsi="方正小标宋简体" w:eastAsia="方正小标宋简体" w:cs="方正小标宋简体"/>
          <w:b w:val="0"/>
          <w:bCs/>
          <w:color w:val="262626"/>
          <w:kern w:val="0"/>
          <w:sz w:val="36"/>
          <w:szCs w:val="36"/>
          <w:highlight w:val="none"/>
          <w:shd w:val="clear" w:color="auto" w:fill="FFFFFF"/>
          <w:lang w:val="en-US" w:eastAsia="zh-CN" w:bidi="ar"/>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广东省工程建设项目资格预审公告/招标公告发布模板</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1748"/>
        <w:gridCol w:w="1436"/>
        <w:gridCol w:w="2189"/>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投资项目代码</w:t>
            </w:r>
          </w:p>
        </w:tc>
        <w:tc>
          <w:tcPr>
            <w:tcW w:w="7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2112-440112-04-01-624518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投资项目名称</w:t>
            </w:r>
          </w:p>
        </w:tc>
        <w:tc>
          <w:tcPr>
            <w:tcW w:w="7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黄埔区道路机非分离改造工程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招标项目名称</w:t>
            </w:r>
          </w:p>
        </w:tc>
        <w:tc>
          <w:tcPr>
            <w:tcW w:w="7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黄埔区道路机非分离改造工程施工总承包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标段（包）名称</w:t>
            </w:r>
          </w:p>
        </w:tc>
        <w:tc>
          <w:tcPr>
            <w:tcW w:w="174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标段一XXX（如有如实填写，如无填“\”）</w:t>
            </w:r>
          </w:p>
        </w:tc>
        <w:tc>
          <w:tcPr>
            <w:tcW w:w="143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公告性质</w:t>
            </w:r>
          </w:p>
        </w:tc>
        <w:tc>
          <w:tcPr>
            <w:tcW w:w="4378"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w:t>
            </w:r>
            <w:r>
              <w:rPr>
                <w:rFonts w:hint="eastAsia" w:ascii="宋体" w:hAnsi="宋体" w:cs="宋体"/>
                <w:i w:val="0"/>
                <w:color w:val="000000"/>
                <w:kern w:val="0"/>
                <w:sz w:val="20"/>
                <w:szCs w:val="20"/>
                <w:u w:val="none"/>
                <w:lang w:val="en-US" w:eastAsia="zh-CN" w:bidi="ar"/>
              </w:rPr>
              <w:t>（可填写正常、</w:t>
            </w:r>
            <w:r>
              <w:rPr>
                <w:rFonts w:hint="eastAsia" w:ascii="宋体" w:hAnsi="宋体" w:eastAsia="宋体" w:cs="宋体"/>
                <w:i w:val="0"/>
                <w:color w:val="000000"/>
                <w:kern w:val="0"/>
                <w:sz w:val="20"/>
                <w:szCs w:val="20"/>
                <w:u w:val="none"/>
                <w:lang w:val="en-US" w:eastAsia="zh-CN" w:bidi="ar"/>
              </w:rPr>
              <w:t>澄清、更正、补充</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“正常”指公告首发，只能发布一次)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资格审查方式</w:t>
            </w:r>
          </w:p>
        </w:tc>
        <w:tc>
          <w:tcPr>
            <w:tcW w:w="7562"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资格后审（填写资格预审或资格后审）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招标项目</w:t>
            </w:r>
            <w:r>
              <w:rPr>
                <w:rFonts w:hint="eastAsia" w:ascii="宋体" w:hAnsi="宋体" w:cs="宋体"/>
                <w:b/>
                <w:bCs/>
                <w:i w:val="0"/>
                <w:color w:val="000000"/>
                <w:kern w:val="0"/>
                <w:sz w:val="20"/>
                <w:szCs w:val="20"/>
                <w:u w:val="none"/>
                <w:lang w:val="en-US" w:eastAsia="zh-CN" w:bidi="ar"/>
              </w:rPr>
              <w:t>实施</w:t>
            </w:r>
          </w:p>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（交货）</w:t>
            </w:r>
            <w:r>
              <w:rPr>
                <w:rFonts w:hint="eastAsia" w:ascii="宋体" w:hAnsi="宋体" w:eastAsia="宋体" w:cs="宋体"/>
                <w:b/>
                <w:bCs/>
                <w:i w:val="0"/>
                <w:color w:val="000000"/>
                <w:kern w:val="0"/>
                <w:sz w:val="20"/>
                <w:szCs w:val="20"/>
                <w:u w:val="none"/>
                <w:lang w:val="en-US" w:eastAsia="zh-CN" w:bidi="ar"/>
              </w:rPr>
              <w:t>地点</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广东省广州市黄埔区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资金来源</w:t>
            </w:r>
          </w:p>
        </w:tc>
        <w:tc>
          <w:tcPr>
            <w:tcW w:w="174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财政资金</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资金来源构成</w:t>
            </w:r>
          </w:p>
        </w:tc>
        <w:tc>
          <w:tcPr>
            <w:tcW w:w="437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全部来源黄埔区财政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招标范围及规模</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按照招标单位提供的全套施工图纸、工程量清单和有关材料及说明的范围内所有内容，完成黄埔区道路机非分离改造工程施工总承包。工程概算总投资核定为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万元，其中：建安工程投资</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万元</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招标内容</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本项目改造内容分为</w:t>
            </w:r>
            <w:r>
              <w:rPr>
                <w:rFonts w:hint="eastAsia" w:ascii="宋体" w:hAnsi="宋体" w:cs="宋体"/>
                <w:i w:val="0"/>
                <w:color w:val="000000"/>
                <w:kern w:val="0"/>
                <w:sz w:val="20"/>
                <w:szCs w:val="20"/>
                <w:u w:val="none"/>
                <w:lang w:val="en-US" w:eastAsia="zh-CN" w:bidi="ar"/>
              </w:rPr>
              <w:t>XX</w:t>
            </w:r>
            <w:r>
              <w:rPr>
                <w:rFonts w:hint="eastAsia" w:ascii="宋体" w:hAnsi="宋体" w:eastAsia="宋体" w:cs="宋体"/>
                <w:i w:val="0"/>
                <w:color w:val="000000"/>
                <w:kern w:val="0"/>
                <w:sz w:val="20"/>
                <w:szCs w:val="20"/>
                <w:u w:val="none"/>
                <w:lang w:val="en-US" w:eastAsia="zh-CN" w:bidi="ar"/>
              </w:rPr>
              <w:t>部分：</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主要建设内容保留：道路工程、交通工程、排水工程。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工期（交货期）</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最高投标限价</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没有则填写“\”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是否接受联合体投标</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r>
              <w:rPr>
                <w:rFonts w:hint="eastAsia" w:ascii="宋体" w:hAnsi="宋体" w:cs="宋体"/>
                <w:i w:val="0"/>
                <w:color w:val="000000"/>
                <w:kern w:val="0"/>
                <w:sz w:val="20"/>
                <w:szCs w:val="20"/>
                <w:u w:val="none"/>
                <w:lang w:val="en-US" w:eastAsia="zh-CN" w:bidi="ar"/>
              </w:rPr>
              <w:t>(填写是或否）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213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投标资格能力要求</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（包括但不限于资质人员、业绩等要求）</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投标人资格要求</w:t>
            </w:r>
          </w:p>
        </w:tc>
        <w:tc>
          <w:tcPr>
            <w:tcW w:w="58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投标人应具有以下资质：</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项目负责人持有</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工程技术负责人的资格要求为：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专职安全员</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213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b/>
                <w:bCs/>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投标人业绩要求</w:t>
            </w:r>
          </w:p>
        </w:tc>
        <w:tc>
          <w:tcPr>
            <w:tcW w:w="58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213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是否采用电子</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招标投标方式</w:t>
            </w:r>
          </w:p>
        </w:tc>
        <w:tc>
          <w:tcPr>
            <w:tcW w:w="174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r>
              <w:rPr>
                <w:rFonts w:hint="eastAsia" w:ascii="宋体" w:hAnsi="宋体" w:cs="宋体"/>
                <w:i w:val="0"/>
                <w:color w:val="000000"/>
                <w:kern w:val="0"/>
                <w:sz w:val="20"/>
                <w:szCs w:val="20"/>
                <w:u w:val="none"/>
                <w:lang w:val="en-US" w:eastAsia="zh-CN" w:bidi="ar"/>
              </w:rPr>
              <w:t>（填写是或否）</w:t>
            </w:r>
          </w:p>
        </w:tc>
        <w:tc>
          <w:tcPr>
            <w:tcW w:w="143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获取资格预审/招标文件的方式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下载资格预审</w:t>
            </w:r>
            <w:r>
              <w:rPr>
                <w:rFonts w:hint="eastAsia" w:ascii="宋体" w:hAnsi="宋体" w:cs="宋体"/>
                <w:i w:val="0"/>
                <w:color w:val="000000"/>
                <w:sz w:val="20"/>
                <w:szCs w:val="20"/>
                <w:u w:val="none"/>
                <w:lang w:val="en-US" w:eastAsia="zh-CN"/>
              </w:rPr>
              <w:t>/招标文件的网络地址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XXX</w:t>
            </w:r>
            <w:r>
              <w:rPr>
                <w:rFonts w:hint="eastAsia" w:ascii="宋体" w:hAnsi="宋体" w:eastAsia="宋体" w:cs="宋体"/>
                <w:i w:val="0"/>
                <w:color w:val="000000"/>
                <w:kern w:val="0"/>
                <w:sz w:val="20"/>
                <w:szCs w:val="20"/>
                <w:u w:val="none"/>
                <w:lang w:val="en-US" w:eastAsia="zh-CN" w:bidi="ar"/>
              </w:rPr>
              <w:t>交易平台网站（http://</w:t>
            </w:r>
            <w:r>
              <w:rPr>
                <w:rFonts w:hint="eastAsia" w:ascii="宋体" w:hAnsi="宋体" w:cs="宋体"/>
                <w:i w:val="0"/>
                <w:color w:val="000000"/>
                <w:kern w:val="0"/>
                <w:sz w:val="20"/>
                <w:szCs w:val="20"/>
                <w:u w:val="none"/>
                <w:lang w:val="en-US" w:eastAsia="zh-CN" w:bidi="ar"/>
              </w:rPr>
              <w:t>XXX</w:t>
            </w: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213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b/>
                <w:bCs/>
              </w:rPr>
            </w:pPr>
          </w:p>
        </w:tc>
        <w:tc>
          <w:tcPr>
            <w:tcW w:w="174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pPr>
          </w:p>
        </w:tc>
        <w:tc>
          <w:tcPr>
            <w:tcW w:w="143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eastAsia="宋体"/>
                <w:lang w:eastAsia="zh-CN"/>
              </w:rPr>
            </w:pPr>
            <w:r>
              <w:rPr>
                <w:rFonts w:hint="eastAsia" w:ascii="宋体" w:hAnsi="宋体" w:cs="宋体"/>
                <w:i w:val="0"/>
                <w:color w:val="000000"/>
                <w:sz w:val="20"/>
                <w:szCs w:val="20"/>
                <w:u w:val="none"/>
                <w:lang w:eastAsia="zh-CN"/>
              </w:rPr>
              <w:t>获取纸质资格预审</w:t>
            </w:r>
            <w:r>
              <w:rPr>
                <w:rFonts w:hint="eastAsia" w:ascii="宋体" w:hAnsi="宋体" w:cs="宋体"/>
                <w:i w:val="0"/>
                <w:color w:val="000000"/>
                <w:sz w:val="20"/>
                <w:szCs w:val="20"/>
                <w:u w:val="none"/>
                <w:lang w:val="en-US" w:eastAsia="zh-CN"/>
              </w:rPr>
              <w:t>/招标文件的方式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pPr>
            <w:r>
              <w:rPr>
                <w:rFonts w:hint="eastAsia" w:ascii="宋体" w:hAnsi="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获取资格预审/招标文件开始时间</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获取资格预审/招标文件截止时间</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递交资格预审/投标文件截止时间</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资格预审/投标文件递交方式</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投标人</w:t>
            </w:r>
            <w:r>
              <w:rPr>
                <w:rFonts w:hint="eastAsia" w:ascii="宋体" w:hAnsi="宋体" w:cs="宋体"/>
                <w:i w:val="0"/>
                <w:color w:val="000000"/>
                <w:kern w:val="0"/>
                <w:sz w:val="20"/>
                <w:szCs w:val="20"/>
                <w:u w:val="none"/>
                <w:lang w:val="en-US" w:eastAsia="zh-CN" w:bidi="ar"/>
              </w:rPr>
              <w:t>应在招标文件规定的时间前，登陆XXX交易平台办理网上投标登记手续，并在递交资格预审文件/投标文件截止时间前，通过XXX交易平台递交电子资格预审/投标文件,按照XXX</w:t>
            </w:r>
            <w:r>
              <w:rPr>
                <w:rFonts w:hint="eastAsia" w:ascii="宋体" w:hAnsi="宋体" w:eastAsia="宋体" w:cs="宋体"/>
                <w:i w:val="0"/>
                <w:color w:val="000000"/>
                <w:kern w:val="0"/>
                <w:sz w:val="20"/>
                <w:szCs w:val="20"/>
                <w:u w:val="none"/>
                <w:lang w:val="en-US" w:eastAsia="zh-CN" w:bidi="ar"/>
              </w:rPr>
              <w:t>交易平台关于全流程电子化项目的相关指南进行操作。详见：……。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开标时间</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   月   日   时   分（与投标截止时间为同一时间）</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开标地点</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XXX交易平台或XXX交易中心XXX</w:t>
            </w:r>
            <w:r>
              <w:rPr>
                <w:rFonts w:hint="eastAsia" w:ascii="宋体" w:hAnsi="宋体" w:eastAsia="宋体" w:cs="宋体"/>
                <w:i w:val="0"/>
                <w:color w:val="000000"/>
                <w:kern w:val="0"/>
                <w:sz w:val="20"/>
                <w:szCs w:val="20"/>
                <w:u w:val="none"/>
                <w:lang w:val="en-US" w:eastAsia="zh-CN" w:bidi="ar"/>
              </w:rPr>
              <w:t>开标室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发布公告媒介</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广东省招标投标监管网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招标人</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广州开发区财政投资建设项目管理中心</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联系地址</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招标人联系人</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联系电话</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招标代理机构</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联系地址</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招标代理联系人</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联系电话</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招标监督机构</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广州开发区建设工程招投标管理办公室</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联系电话</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其他依法应当载明的内容</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bl>
    <w:p>
      <w:pPr>
        <w:rPr>
          <w:rFonts w:hint="default" w:ascii="方正仿宋简体" w:hAnsi="方正仿宋简体" w:eastAsia="方正仿宋简体" w:cs="方正仿宋简体"/>
          <w:b w:val="0"/>
          <w:bCs w:val="0"/>
          <w:color w:val="262626"/>
          <w:kern w:val="0"/>
          <w:sz w:val="24"/>
          <w:szCs w:val="24"/>
          <w:highlight w:val="none"/>
          <w:shd w:val="clear" w:color="auto" w:fill="FFFFFF"/>
          <w:lang w:val="en-US" w:eastAsia="zh-CN" w:bidi="ar"/>
        </w:rPr>
        <w:sectPr>
          <w:footerReference r:id="rId5" w:type="default"/>
          <w:pgSz w:w="11906" w:h="16838"/>
          <w:pgMar w:top="1814" w:right="1247" w:bottom="1247" w:left="124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6"/>
        <w:gridCol w:w="2162"/>
        <w:gridCol w:w="1958"/>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288" w:type="dxa"/>
            <w:gridSpan w:val="4"/>
            <w:tcBorders>
              <w:top w:val="nil"/>
              <w:left w:val="nil"/>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b w:val="0"/>
                <w:bCs/>
                <w:i w:val="0"/>
                <w:color w:val="000000"/>
                <w:kern w:val="0"/>
                <w:sz w:val="32"/>
                <w:szCs w:val="32"/>
                <w:u w:val="none"/>
                <w:lang w:val="en-US" w:eastAsia="zh-CN" w:bidi="ar"/>
              </w:rPr>
            </w:pPr>
            <w:r>
              <w:rPr>
                <w:rFonts w:hint="default" w:ascii="Times New Roman" w:hAnsi="Times New Roman" w:eastAsia="方正仿宋简体" w:cs="Times New Roman"/>
                <w:b w:val="0"/>
                <w:bCs/>
                <w:i w:val="0"/>
                <w:color w:val="000000"/>
                <w:kern w:val="0"/>
                <w:sz w:val="32"/>
                <w:szCs w:val="32"/>
                <w:u w:val="none"/>
                <w:lang w:val="en-US" w:eastAsia="zh-CN" w:bidi="ar"/>
              </w:rPr>
              <w:t>附件3</w:t>
            </w:r>
          </w:p>
          <w:p>
            <w:pPr>
              <w:keepNext w:val="0"/>
              <w:keepLines w:val="0"/>
              <w:widowControl/>
              <w:suppressLineNumbers w:val="0"/>
              <w:jc w:val="center"/>
              <w:textAlignment w:val="center"/>
              <w:rPr>
                <w:rFonts w:ascii="黑体" w:hAnsi="宋体" w:eastAsia="黑体" w:cs="黑体"/>
                <w:b/>
                <w:i w:val="0"/>
                <w:color w:val="000000"/>
                <w:sz w:val="40"/>
                <w:szCs w:val="40"/>
                <w:u w:val="none"/>
              </w:rPr>
            </w:pPr>
            <w:r>
              <w:rPr>
                <w:rFonts w:hint="eastAsia" w:ascii="方正小标宋简体" w:hAnsi="方正小标宋简体" w:eastAsia="方正小标宋简体" w:cs="方正小标宋简体"/>
                <w:b w:val="0"/>
                <w:bCs/>
                <w:i w:val="0"/>
                <w:color w:val="000000"/>
                <w:kern w:val="0"/>
                <w:sz w:val="40"/>
                <w:szCs w:val="40"/>
                <w:u w:val="none"/>
                <w:lang w:val="en-US" w:eastAsia="zh-CN" w:bidi="ar"/>
              </w:rPr>
              <w:t>广东省工程建设项目中标候选人公示发布模板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投资项目代码</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2112-440112-04-01-624518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投资项目名称</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黄埔区道路机非分离改造工程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招标项目名称</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黄埔区道路机非分离改造工程施工总承包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标段（包）名称</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标段一XXX（如有如实填写，如无填“\”）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公示名称</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黄埔区道路机非分离改造工程施工总承包中标候选人公示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开标日期</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2022.08.24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评标情况</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简要描述评标总体情况，包括各中标候选人技术标得分、经济标得分、综合得分等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第一中标候选人</w:t>
            </w:r>
            <w:r>
              <w:rPr>
                <w:rFonts w:hint="eastAsia" w:ascii="宋体" w:hAnsi="宋体" w:cs="宋体"/>
                <w:b/>
                <w:bCs/>
                <w:i w:val="0"/>
                <w:color w:val="000000"/>
                <w:kern w:val="0"/>
                <w:sz w:val="20"/>
                <w:szCs w:val="20"/>
                <w:u w:val="none"/>
                <w:lang w:val="en-US" w:eastAsia="zh-CN" w:bidi="ar"/>
              </w:rPr>
              <w:t>/中标候选人一（适用于采用评定分离评标的项目）</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投标报价</w:t>
            </w:r>
            <w:r>
              <w:rPr>
                <w:rFonts w:hint="eastAsia" w:ascii="宋体" w:hAnsi="宋体" w:cs="宋体"/>
                <w:b/>
                <w:bCs/>
                <w:i w:val="0"/>
                <w:color w:val="000000"/>
                <w:kern w:val="0"/>
                <w:sz w:val="20"/>
                <w:szCs w:val="20"/>
                <w:u w:val="none"/>
                <w:lang w:val="en-US" w:eastAsia="zh-CN" w:bidi="ar"/>
              </w:rPr>
              <w:t>（根据需要可以填写总价、单价、下浮率、费率等）</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根据需要可以填写总价（元）、单价（元）、下浮率（%）、费率（%）等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质量</w:t>
            </w:r>
            <w:r>
              <w:rPr>
                <w:rFonts w:hint="eastAsia" w:ascii="宋体" w:hAnsi="宋体" w:cs="宋体"/>
                <w:b/>
                <w:bCs/>
                <w:i w:val="0"/>
                <w:color w:val="000000"/>
                <w:kern w:val="0"/>
                <w:sz w:val="20"/>
                <w:szCs w:val="20"/>
                <w:u w:val="none"/>
                <w:lang w:val="en-US" w:eastAsia="zh-CN" w:bidi="ar"/>
              </w:rPr>
              <w:t>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工程质量达到国家或行业质量检验评定的合格标准，争创省级或以上优良样板工程</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工期</w:t>
            </w:r>
            <w:r>
              <w:rPr>
                <w:rFonts w:hint="eastAsia" w:ascii="宋体" w:hAnsi="宋体" w:cs="宋体"/>
                <w:b/>
                <w:bCs/>
                <w:i w:val="0"/>
                <w:color w:val="000000"/>
                <w:kern w:val="0"/>
                <w:sz w:val="20"/>
                <w:szCs w:val="20"/>
                <w:u w:val="none"/>
                <w:lang w:val="en-US" w:eastAsia="zh-CN" w:bidi="ar"/>
              </w:rPr>
              <w:t>（交货期）</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拟派项目负责人姓名</w:t>
            </w:r>
          </w:p>
        </w:tc>
        <w:tc>
          <w:tcPr>
            <w:tcW w:w="21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XX</w:t>
            </w:r>
            <w:r>
              <w:rPr>
                <w:rFonts w:hint="eastAsia" w:ascii="宋体" w:hAnsi="宋体" w:cs="宋体"/>
                <w:i w:val="0"/>
                <w:color w:val="000000"/>
                <w:kern w:val="0"/>
                <w:sz w:val="20"/>
                <w:szCs w:val="20"/>
                <w:u w:val="none"/>
                <w:lang w:val="en-US" w:eastAsia="zh-CN" w:bidi="ar"/>
              </w:rPr>
              <w:t>X</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资质资格（响应招标文件的相关证书名称及对应编号，多项应分别列出）</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市政路桥施工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市政公用工程高级工程师</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粤XXX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1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业绩（响应招标文件的业绩，多项应分别列出）</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b/>
                <w:bCs/>
                <w:i w:val="0"/>
                <w:color w:val="000000"/>
                <w:sz w:val="20"/>
                <w:szCs w:val="20"/>
                <w:u w:val="none"/>
                <w:lang w:eastAsia="zh-CN"/>
              </w:rPr>
              <w:t>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资格情况（响应招标文件的相关证书名称及对应编号，多项应分别列出）</w:t>
            </w: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29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业绩情况（响应招标文件的业绩，多项应分别列出）</w:t>
            </w: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第</w:t>
            </w:r>
            <w:r>
              <w:rPr>
                <w:rFonts w:hint="eastAsia" w:ascii="宋体" w:hAnsi="宋体" w:cs="宋体"/>
                <w:b/>
                <w:bCs/>
                <w:i w:val="0"/>
                <w:color w:val="000000"/>
                <w:kern w:val="0"/>
                <w:sz w:val="20"/>
                <w:szCs w:val="20"/>
                <w:u w:val="none"/>
                <w:lang w:val="en-US" w:eastAsia="zh-CN" w:bidi="ar"/>
              </w:rPr>
              <w:t>二</w:t>
            </w:r>
            <w:r>
              <w:rPr>
                <w:rFonts w:hint="eastAsia" w:ascii="宋体" w:hAnsi="宋体" w:eastAsia="宋体" w:cs="宋体"/>
                <w:b/>
                <w:bCs/>
                <w:i w:val="0"/>
                <w:color w:val="000000"/>
                <w:kern w:val="0"/>
                <w:sz w:val="20"/>
                <w:szCs w:val="20"/>
                <w:u w:val="none"/>
                <w:lang w:val="en-US" w:eastAsia="zh-CN" w:bidi="ar"/>
              </w:rPr>
              <w:t>中标候选人</w:t>
            </w:r>
            <w:r>
              <w:rPr>
                <w:rFonts w:hint="eastAsia" w:ascii="宋体" w:hAnsi="宋体" w:cs="宋体"/>
                <w:b/>
                <w:bCs/>
                <w:i w:val="0"/>
                <w:color w:val="000000"/>
                <w:kern w:val="0"/>
                <w:sz w:val="20"/>
                <w:szCs w:val="20"/>
                <w:u w:val="none"/>
                <w:lang w:val="en-US" w:eastAsia="zh-CN" w:bidi="ar"/>
              </w:rPr>
              <w:t>/中标候选人二（适用于采用评定分离评标的项目）</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幼圆" w:hAnsi="幼圆" w:eastAsia="幼圆" w:cs="幼圆"/>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投标报价</w:t>
            </w:r>
            <w:r>
              <w:rPr>
                <w:rFonts w:hint="eastAsia" w:ascii="宋体" w:hAnsi="宋体" w:cs="宋体"/>
                <w:b/>
                <w:bCs/>
                <w:i w:val="0"/>
                <w:color w:val="000000"/>
                <w:kern w:val="0"/>
                <w:sz w:val="20"/>
                <w:szCs w:val="20"/>
                <w:u w:val="none"/>
                <w:lang w:val="en-US" w:eastAsia="zh-CN" w:bidi="ar"/>
              </w:rPr>
              <w:t>（根据需要可以填写总价、单价、下浮率、费率等）</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质量</w:t>
            </w:r>
            <w:r>
              <w:rPr>
                <w:rFonts w:hint="eastAsia" w:ascii="宋体" w:hAnsi="宋体" w:cs="宋体"/>
                <w:b/>
                <w:bCs/>
                <w:i w:val="0"/>
                <w:color w:val="000000"/>
                <w:kern w:val="0"/>
                <w:sz w:val="20"/>
                <w:szCs w:val="20"/>
                <w:u w:val="none"/>
                <w:lang w:val="en-US" w:eastAsia="zh-CN" w:bidi="ar"/>
              </w:rPr>
              <w:t>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工期</w:t>
            </w:r>
            <w:r>
              <w:rPr>
                <w:rFonts w:hint="eastAsia" w:ascii="宋体" w:hAnsi="宋体" w:cs="宋体"/>
                <w:b/>
                <w:bCs/>
                <w:i w:val="0"/>
                <w:color w:val="000000"/>
                <w:kern w:val="0"/>
                <w:sz w:val="20"/>
                <w:szCs w:val="20"/>
                <w:u w:val="none"/>
                <w:lang w:val="en-US" w:eastAsia="zh-CN" w:bidi="ar"/>
              </w:rPr>
              <w:t>（交货期）</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拟派项目负责人姓名</w:t>
            </w:r>
          </w:p>
        </w:tc>
        <w:tc>
          <w:tcPr>
            <w:tcW w:w="21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8"/>
                <w:szCs w:val="28"/>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资质资格（响应招标文件的相关证书名称及对应编号，多项应分别列出）</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color w:val="000000"/>
                <w:sz w:val="20"/>
                <w:szCs w:val="20"/>
                <w:u w:val="none"/>
              </w:rPr>
            </w:pPr>
          </w:p>
        </w:tc>
        <w:tc>
          <w:tcPr>
            <w:tcW w:w="21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8"/>
                <w:szCs w:val="28"/>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业绩（响应招标文件的业绩，多项应分别列出）</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296"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bCs/>
                <w:i w:val="0"/>
                <w:color w:val="000000"/>
                <w:sz w:val="20"/>
                <w:szCs w:val="20"/>
                <w:u w:val="none"/>
              </w:rPr>
            </w:pPr>
            <w:r>
              <w:rPr>
                <w:rFonts w:hint="eastAsia" w:ascii="宋体" w:hAnsi="宋体" w:cs="宋体"/>
                <w:b/>
                <w:bCs/>
                <w:i w:val="0"/>
                <w:color w:val="000000"/>
                <w:sz w:val="20"/>
                <w:szCs w:val="20"/>
                <w:u w:val="none"/>
                <w:lang w:eastAsia="zh-CN"/>
              </w:rPr>
              <w:t>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28"/>
                <w:szCs w:val="28"/>
                <w:u w:val="none"/>
              </w:rPr>
            </w:pPr>
            <w:r>
              <w:rPr>
                <w:rFonts w:hint="eastAsia" w:ascii="宋体" w:hAnsi="宋体" w:cs="宋体"/>
                <w:i w:val="0"/>
                <w:color w:val="000000"/>
                <w:kern w:val="0"/>
                <w:sz w:val="20"/>
                <w:szCs w:val="20"/>
                <w:u w:val="none"/>
                <w:lang w:val="en-US" w:eastAsia="zh-CN" w:bidi="ar"/>
              </w:rPr>
              <w:t>资格情况（响应招标文件的相关证书名称及对应编号，多项应分别列出）</w:t>
            </w: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9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28"/>
                <w:szCs w:val="28"/>
                <w:u w:val="none"/>
              </w:rPr>
            </w:pPr>
            <w:r>
              <w:rPr>
                <w:rFonts w:hint="eastAsia" w:ascii="宋体" w:hAnsi="宋体" w:cs="宋体"/>
                <w:i w:val="0"/>
                <w:color w:val="000000"/>
                <w:sz w:val="20"/>
                <w:szCs w:val="20"/>
                <w:u w:val="none"/>
                <w:lang w:eastAsia="zh-CN"/>
              </w:rPr>
              <w:t>业绩情况（响应招标文件的业绩，多项应分别列出）</w:t>
            </w: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第</w:t>
            </w:r>
            <w:r>
              <w:rPr>
                <w:rFonts w:hint="eastAsia" w:ascii="宋体" w:hAnsi="宋体" w:cs="宋体"/>
                <w:b/>
                <w:bCs/>
                <w:i w:val="0"/>
                <w:color w:val="000000"/>
                <w:kern w:val="0"/>
                <w:sz w:val="20"/>
                <w:szCs w:val="20"/>
                <w:u w:val="none"/>
                <w:lang w:val="en-US" w:eastAsia="zh-CN" w:bidi="ar"/>
              </w:rPr>
              <w:t>三</w:t>
            </w:r>
            <w:r>
              <w:rPr>
                <w:rFonts w:hint="eastAsia" w:ascii="宋体" w:hAnsi="宋体" w:eastAsia="宋体" w:cs="宋体"/>
                <w:b/>
                <w:bCs/>
                <w:i w:val="0"/>
                <w:color w:val="000000"/>
                <w:kern w:val="0"/>
                <w:sz w:val="20"/>
                <w:szCs w:val="20"/>
                <w:u w:val="none"/>
                <w:lang w:val="en-US" w:eastAsia="zh-CN" w:bidi="ar"/>
              </w:rPr>
              <w:t>中标候选人</w:t>
            </w:r>
            <w:r>
              <w:rPr>
                <w:rFonts w:hint="eastAsia" w:ascii="宋体" w:hAnsi="宋体" w:cs="宋体"/>
                <w:b/>
                <w:bCs/>
                <w:i w:val="0"/>
                <w:color w:val="000000"/>
                <w:kern w:val="0"/>
                <w:sz w:val="20"/>
                <w:szCs w:val="20"/>
                <w:u w:val="none"/>
                <w:lang w:val="en-US" w:eastAsia="zh-CN" w:bidi="ar"/>
              </w:rPr>
              <w:t>/中标候选人三（适用于采用评定分离评标的项目）</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幼圆" w:hAnsi="幼圆" w:eastAsia="幼圆" w:cs="幼圆"/>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投标报价</w:t>
            </w:r>
            <w:r>
              <w:rPr>
                <w:rFonts w:hint="eastAsia" w:ascii="宋体" w:hAnsi="宋体" w:cs="宋体"/>
                <w:b/>
                <w:bCs/>
                <w:i w:val="0"/>
                <w:color w:val="000000"/>
                <w:kern w:val="0"/>
                <w:sz w:val="20"/>
                <w:szCs w:val="20"/>
                <w:u w:val="none"/>
                <w:lang w:val="en-US" w:eastAsia="zh-CN" w:bidi="ar"/>
              </w:rPr>
              <w:t>（根据需要可以填写总价、单价、下浮率、费率等）</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质量</w:t>
            </w:r>
            <w:r>
              <w:rPr>
                <w:rFonts w:hint="eastAsia" w:ascii="宋体" w:hAnsi="宋体" w:cs="宋体"/>
                <w:b/>
                <w:bCs/>
                <w:i w:val="0"/>
                <w:color w:val="000000"/>
                <w:kern w:val="0"/>
                <w:sz w:val="20"/>
                <w:szCs w:val="20"/>
                <w:u w:val="none"/>
                <w:lang w:val="en-US" w:eastAsia="zh-CN" w:bidi="ar"/>
              </w:rPr>
              <w:t>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工期</w:t>
            </w:r>
            <w:r>
              <w:rPr>
                <w:rFonts w:hint="eastAsia" w:ascii="宋体" w:hAnsi="宋体" w:cs="宋体"/>
                <w:b/>
                <w:bCs/>
                <w:i w:val="0"/>
                <w:color w:val="000000"/>
                <w:kern w:val="0"/>
                <w:sz w:val="20"/>
                <w:szCs w:val="20"/>
                <w:u w:val="none"/>
                <w:lang w:val="en-US" w:eastAsia="zh-CN" w:bidi="ar"/>
              </w:rPr>
              <w:t>（交货期）</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拟派项目负责人姓名</w:t>
            </w:r>
          </w:p>
        </w:tc>
        <w:tc>
          <w:tcPr>
            <w:tcW w:w="21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8"/>
                <w:szCs w:val="28"/>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资质资格（响应招标文件的相关证书名称及对应编号，多项应分别列出）</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color w:val="000000"/>
                <w:sz w:val="20"/>
                <w:szCs w:val="20"/>
                <w:u w:val="none"/>
              </w:rPr>
            </w:pPr>
          </w:p>
        </w:tc>
        <w:tc>
          <w:tcPr>
            <w:tcW w:w="21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8"/>
                <w:szCs w:val="28"/>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业绩（响应招标文件的业绩，多项应分别列出）</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296"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bCs/>
                <w:i w:val="0"/>
                <w:color w:val="000000"/>
                <w:sz w:val="20"/>
                <w:szCs w:val="20"/>
                <w:u w:val="none"/>
              </w:rPr>
            </w:pPr>
            <w:r>
              <w:rPr>
                <w:rFonts w:hint="eastAsia" w:ascii="宋体" w:hAnsi="宋体" w:cs="宋体"/>
                <w:b/>
                <w:bCs/>
                <w:i w:val="0"/>
                <w:color w:val="000000"/>
                <w:sz w:val="20"/>
                <w:szCs w:val="20"/>
                <w:u w:val="none"/>
                <w:lang w:eastAsia="zh-CN"/>
              </w:rPr>
              <w:t>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28"/>
                <w:szCs w:val="28"/>
                <w:u w:val="none"/>
              </w:rPr>
            </w:pPr>
            <w:r>
              <w:rPr>
                <w:rFonts w:hint="eastAsia" w:ascii="宋体" w:hAnsi="宋体" w:cs="宋体"/>
                <w:i w:val="0"/>
                <w:color w:val="000000"/>
                <w:kern w:val="0"/>
                <w:sz w:val="20"/>
                <w:szCs w:val="20"/>
                <w:u w:val="none"/>
                <w:lang w:val="en-US" w:eastAsia="zh-CN" w:bidi="ar"/>
              </w:rPr>
              <w:t>资格情况（响应招标文件的相关证书名称及对应编号，多项应分别列出）</w:t>
            </w: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29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28"/>
                <w:szCs w:val="28"/>
                <w:u w:val="none"/>
              </w:rPr>
            </w:pPr>
            <w:r>
              <w:rPr>
                <w:rFonts w:hint="eastAsia" w:ascii="宋体" w:hAnsi="宋体" w:cs="宋体"/>
                <w:i w:val="0"/>
                <w:color w:val="000000"/>
                <w:sz w:val="20"/>
                <w:szCs w:val="20"/>
                <w:u w:val="none"/>
                <w:lang w:eastAsia="zh-CN"/>
              </w:rPr>
              <w:t>业绩情况（响应招标文件的业绩，多项应分别列出）</w:t>
            </w:r>
          </w:p>
        </w:tc>
        <w:tc>
          <w:tcPr>
            <w:tcW w:w="483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异议受理部门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广州开发区财政投资建设项目管理中心</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联系地址</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异议受理部门</w:t>
            </w:r>
            <w:r>
              <w:rPr>
                <w:rFonts w:hint="eastAsia" w:ascii="宋体" w:hAnsi="宋体" w:eastAsia="宋体" w:cs="宋体"/>
                <w:b/>
                <w:bCs/>
                <w:i w:val="0"/>
                <w:color w:val="000000"/>
                <w:kern w:val="0"/>
                <w:sz w:val="20"/>
                <w:szCs w:val="20"/>
                <w:u w:val="none"/>
                <w:lang w:val="en-US" w:eastAsia="zh-CN" w:bidi="ar"/>
              </w:rPr>
              <w:t>联系人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联系电话</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招标投标监督部门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广州开发区建设工程招投标管理办公室（广州市黄埔区建设工程招投标管理办公室）</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联系电话</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联系地址</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幼圆" w:hAnsi="幼圆" w:eastAsia="幼圆" w:cs="幼圆"/>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公示开始时间</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   月   日</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公示结束日期</w:t>
            </w:r>
          </w:p>
        </w:tc>
        <w:tc>
          <w:tcPr>
            <w:tcW w:w="2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法律法规规定和招标文件规定公示的</w:t>
            </w:r>
          </w:p>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其他内容</w:t>
            </w:r>
          </w:p>
        </w:tc>
        <w:tc>
          <w:tcPr>
            <w:tcW w:w="699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rPr>
          <w:rFonts w:hint="default" w:ascii="方正仿宋简体" w:hAnsi="方正仿宋简体" w:eastAsia="方正仿宋简体" w:cs="方正仿宋简体"/>
          <w:b w:val="0"/>
          <w:bCs w:val="0"/>
          <w:color w:val="262626"/>
          <w:kern w:val="0"/>
          <w:sz w:val="24"/>
          <w:szCs w:val="24"/>
          <w:highlight w:val="none"/>
          <w:shd w:val="clear" w:color="auto" w:fill="FFFFFF"/>
          <w:lang w:val="en-US" w:eastAsia="zh-CN" w:bidi="ar"/>
        </w:rPr>
        <w:sectPr>
          <w:footerReference r:id="rId6" w:type="default"/>
          <w:pgSz w:w="11906" w:h="16838"/>
          <w:pgMar w:top="1814" w:right="1247" w:bottom="1247" w:left="158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简体" w:hAnsi="方正仿宋简体" w:eastAsia="方正仿宋简体" w:cs="方正仿宋简体"/>
          <w:b w:val="0"/>
          <w:bCs w:val="0"/>
          <w:color w:val="262626"/>
          <w:kern w:val="0"/>
          <w:sz w:val="24"/>
          <w:szCs w:val="24"/>
          <w:highlight w:val="none"/>
          <w:shd w:val="clear" w:color="auto" w:fill="FFFFFF"/>
          <w:lang w:val="en-US" w:eastAsia="zh-CN" w:bidi="ar"/>
        </w:rPr>
        <w:t>备注：采用评定分离评标的项目，可填写多个中标候选人。</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4"/>
        <w:gridCol w:w="3197"/>
        <w:gridCol w:w="1410"/>
        <w:gridCol w:w="1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8856" w:type="dxa"/>
            <w:gridSpan w:val="4"/>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jc w:val="left"/>
              <w:textAlignment w:val="auto"/>
              <w:rPr>
                <w:rFonts w:hint="default" w:ascii="Times New Roman" w:hAnsi="Times New Roman" w:eastAsia="方正仿宋简体" w:cs="Times New Roman"/>
                <w:b w:val="0"/>
                <w:bCs/>
                <w:i w:val="0"/>
                <w:color w:val="000000"/>
                <w:kern w:val="0"/>
                <w:sz w:val="32"/>
                <w:szCs w:val="32"/>
                <w:u w:val="none"/>
                <w:lang w:val="en-US" w:eastAsia="zh-CN" w:bidi="ar"/>
              </w:rPr>
            </w:pPr>
            <w:r>
              <w:rPr>
                <w:rFonts w:hint="default" w:ascii="Times New Roman" w:hAnsi="Times New Roman" w:eastAsia="方正仿宋简体" w:cs="Times New Roman"/>
                <w:b w:val="0"/>
                <w:bCs/>
                <w:i w:val="0"/>
                <w:color w:val="000000"/>
                <w:kern w:val="0"/>
                <w:sz w:val="32"/>
                <w:szCs w:val="32"/>
                <w:u w:val="none"/>
                <w:lang w:val="en-US" w:eastAsia="zh-CN" w:bidi="ar"/>
              </w:rPr>
              <w:t>附件4</w:t>
            </w:r>
          </w:p>
          <w:p>
            <w:pPr>
              <w:keepNext w:val="0"/>
              <w:keepLines w:val="0"/>
              <w:pageBreakBefore w:val="0"/>
              <w:widowControl w:val="0"/>
              <w:kinsoku/>
              <w:wordWrap/>
              <w:overflowPunct/>
              <w:topLinePunct w:val="0"/>
              <w:autoSpaceDE/>
              <w:autoSpaceDN/>
              <w:bidi w:val="0"/>
              <w:adjustRightInd/>
              <w:snapToGrid/>
              <w:spacing w:before="0" w:beforeLines="0"/>
              <w:jc w:val="center"/>
              <w:textAlignment w:val="auto"/>
              <w:rPr>
                <w:rFonts w:hint="default" w:ascii="￩ﾻﾑ￤ﾽﾓ" w:hAnsi="￩ﾻﾑ￤ﾽﾓ" w:eastAsia="￩ﾻﾑ￤ﾽﾓ"/>
                <w:b/>
                <w:color w:val="000000"/>
                <w:sz w:val="40"/>
                <w:szCs w:val="24"/>
              </w:rPr>
            </w:pPr>
            <w:r>
              <w:rPr>
                <w:rFonts w:hint="eastAsia" w:ascii="方正小标宋简体" w:hAnsi="方正小标宋简体" w:eastAsia="方正小标宋简体" w:cs="方正小标宋简体"/>
                <w:b w:val="0"/>
                <w:bCs/>
                <w:i w:val="0"/>
                <w:color w:val="000000"/>
                <w:kern w:val="0"/>
                <w:sz w:val="40"/>
                <w:szCs w:val="40"/>
                <w:u w:val="none"/>
                <w:lang w:val="en-US" w:eastAsia="zh-CN" w:bidi="ar"/>
              </w:rPr>
              <w:t>广东省工程建设项目中标结果公示发布模板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3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投资项目代码</w:t>
            </w:r>
          </w:p>
        </w:tc>
        <w:tc>
          <w:tcPr>
            <w:tcW w:w="65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2112-440112-04-01-624518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投资项目名称</w:t>
            </w:r>
          </w:p>
        </w:tc>
        <w:tc>
          <w:tcPr>
            <w:tcW w:w="65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黄埔区道路机非分离改造工程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招标项目名称</w:t>
            </w:r>
          </w:p>
        </w:tc>
        <w:tc>
          <w:tcPr>
            <w:tcW w:w="65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黄埔区道路机非分离改造工程施工总承包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标段（包）名称</w:t>
            </w:r>
          </w:p>
        </w:tc>
        <w:tc>
          <w:tcPr>
            <w:tcW w:w="65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标段一XXX（如有如实填写，如无填“\”）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04" w:type="dxa"/>
            <w:tcBorders>
              <w:top w:val="single" w:color="auto" w:sz="4" w:space="0"/>
              <w:left w:val="single" w:color="auto" w:sz="4"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公示名称</w:t>
            </w:r>
          </w:p>
        </w:tc>
        <w:tc>
          <w:tcPr>
            <w:tcW w:w="6552" w:type="dxa"/>
            <w:gridSpan w:val="3"/>
            <w:tcBorders>
              <w:top w:val="single" w:color="auto" w:sz="4"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黄埔区道路机非分离改造工程施工总承包中标结果公示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04"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招标人</w:t>
            </w:r>
          </w:p>
        </w:tc>
        <w:tc>
          <w:tcPr>
            <w:tcW w:w="319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广州开发区财政投资建设项目管理中心</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招标代理</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04"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中标人</w:t>
            </w:r>
          </w:p>
        </w:tc>
        <w:tc>
          <w:tcPr>
            <w:tcW w:w="319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XXX</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0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FF"/>
                <w:kern w:val="0"/>
                <w:sz w:val="20"/>
                <w:szCs w:val="20"/>
                <w:u w:val="none"/>
                <w:lang w:val="en-US" w:eastAsia="zh-CN" w:bidi="ar"/>
              </w:rPr>
            </w:pPr>
            <w:r>
              <w:rPr>
                <w:rFonts w:hint="default" w:ascii="宋体" w:hAnsi="宋体" w:eastAsia="宋体" w:cs="宋体"/>
                <w:b/>
                <w:bCs/>
                <w:i w:val="0"/>
                <w:color w:val="auto"/>
                <w:kern w:val="0"/>
                <w:sz w:val="20"/>
                <w:szCs w:val="20"/>
                <w:u w:val="none"/>
                <w:lang w:val="en-US" w:eastAsia="zh-CN" w:bidi="ar"/>
              </w:rPr>
              <w:t>中标价</w:t>
            </w:r>
          </w:p>
        </w:tc>
        <w:tc>
          <w:tcPr>
            <w:tcW w:w="6552"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FF"/>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根据需要可以填写总价（元）、单价（元）、下浮率（%）、费率（%）等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0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0"/>
                <w:szCs w:val="20"/>
                <w:u w:val="none"/>
                <w:lang w:val="en-US" w:eastAsia="zh-CN" w:bidi="ar"/>
              </w:rPr>
            </w:pPr>
            <w:r>
              <w:rPr>
                <w:rFonts w:hint="default" w:ascii="宋体" w:hAnsi="宋体" w:eastAsia="宋体" w:cs="宋体"/>
                <w:b/>
                <w:bCs/>
                <w:i w:val="0"/>
                <w:color w:val="000000"/>
                <w:kern w:val="0"/>
                <w:sz w:val="20"/>
                <w:szCs w:val="20"/>
                <w:u w:val="none"/>
                <w:lang w:val="en-US" w:eastAsia="zh-CN" w:bidi="ar"/>
              </w:rPr>
              <w:t>工期</w:t>
            </w:r>
            <w:r>
              <w:rPr>
                <w:rFonts w:hint="eastAsia" w:ascii="宋体" w:hAnsi="宋体" w:cs="宋体"/>
                <w:b/>
                <w:bCs/>
                <w:i w:val="0"/>
                <w:color w:val="000000"/>
                <w:kern w:val="0"/>
                <w:sz w:val="20"/>
                <w:szCs w:val="20"/>
                <w:u w:val="none"/>
                <w:lang w:val="en-US" w:eastAsia="zh-CN" w:bidi="ar"/>
              </w:rPr>
              <w:t>（交货期）</w:t>
            </w:r>
          </w:p>
        </w:tc>
        <w:tc>
          <w:tcPr>
            <w:tcW w:w="319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140日历天</w:t>
            </w:r>
          </w:p>
        </w:tc>
        <w:tc>
          <w:tcPr>
            <w:tcW w:w="14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b/>
                <w:bCs/>
                <w:i w:val="0"/>
                <w:iCs w:val="0"/>
                <w:color w:val="000000"/>
                <w:kern w:val="0"/>
                <w:sz w:val="20"/>
                <w:szCs w:val="20"/>
                <w:u w:val="none"/>
                <w:lang w:val="en-US" w:eastAsia="zh-CN" w:bidi="ar"/>
              </w:rPr>
              <w:t>项目负责人</w:t>
            </w:r>
          </w:p>
        </w:tc>
        <w:tc>
          <w:tcPr>
            <w:tcW w:w="194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XX</w:t>
            </w:r>
            <w:r>
              <w:rPr>
                <w:rFonts w:hint="eastAsia" w:ascii="宋体" w:hAnsi="宋体" w:cs="宋体"/>
                <w:i w:val="0"/>
                <w:color w:val="000000"/>
                <w:kern w:val="0"/>
                <w:sz w:val="20"/>
                <w:szCs w:val="20"/>
                <w:u w:val="none"/>
                <w:lang w:val="en-US" w:eastAsia="zh-CN" w:bidi="ar"/>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04"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中标日期</w:t>
            </w:r>
          </w:p>
        </w:tc>
        <w:tc>
          <w:tcPr>
            <w:tcW w:w="6552"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中标通知书如已发出，填写中标通知书的落款日期</w:t>
            </w:r>
          </w:p>
        </w:tc>
      </w:tr>
    </w:tbl>
    <w:p>
      <w:pPr>
        <w:rPr>
          <w:rFonts w:hint="default" w:ascii="方正仿宋简体" w:hAnsi="方正仿宋简体" w:eastAsia="方正仿宋简体" w:cs="方正仿宋简体"/>
          <w:b w:val="0"/>
          <w:bCs w:val="0"/>
          <w:color w:val="262626"/>
          <w:kern w:val="0"/>
          <w:sz w:val="24"/>
          <w:szCs w:val="24"/>
          <w:highlight w:val="none"/>
          <w:shd w:val="clear" w:color="auto"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微软雅黑" w:hAnsi="微软雅黑" w:eastAsia="微软雅黑" w:cs="微软雅黑"/>
          <w:i w:val="0"/>
          <w:iCs w:val="0"/>
          <w:caps w:val="0"/>
          <w:color w:val="45484B"/>
          <w:spacing w:val="0"/>
          <w:sz w:val="24"/>
          <w:szCs w:val="24"/>
          <w:bdr w:val="none" w:color="auto" w:sz="0" w:space="0"/>
          <w:shd w:val="clear" w:fill="FFFFFF"/>
          <w:lang w:val="en-US" w:eastAsia="zh-C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幼圆">
    <w:altName w:val="微软雅黑"/>
    <w:panose1 w:val="00000000000000000000"/>
    <w:charset w:val="00"/>
    <w:family w:val="auto"/>
    <w:pitch w:val="default"/>
    <w:sig w:usb0="00000000" w:usb1="00000000" w:usb2="00000000" w:usb3="00000000" w:csb0="00040001" w:csb1="00000000"/>
  </w:font>
  <w:font w:name="￩ﾻﾑ￤ﾽﾓ">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sz w:val="28"/>
                              <w:szCs w:val="28"/>
                              <w:lang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t>1</w:t>
                          </w:r>
                          <w:r>
                            <w:rPr>
                              <w:rFonts w:hint="default" w:ascii="Times New Roman" w:hAnsi="Times New Roman"/>
                              <w:sz w:val="28"/>
                              <w:szCs w:val="28"/>
                              <w:lang w:eastAsia="zh-CN"/>
                            </w:rPr>
                            <w:fldChar w:fldCharType="end"/>
                          </w:r>
                          <w:r>
                            <w:rPr>
                              <w:rFonts w:hint="eastAsia" w:ascii="Times New Roman" w:hAnsi="Times New Roman"/>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x6+gK9ABAACkAwAADgAAAAAAAAABACAAAAAeAQAAZHJz&#10;L2Uyb0RvYy54bWxQSwUGAAAAAAYABgBZAQAAYAUAAAAA&#10;">
              <v:fill on="f" focussize="0,0"/>
              <v:stroke on="f"/>
              <v:imagedata o:title=""/>
              <o:lock v:ext="edit" aspectratio="f"/>
              <v:textbox inset="0mm,0mm,0mm,0mm" style="mso-fit-shape-to-text:t;">
                <w:txbxContent>
                  <w:p>
                    <w:pPr>
                      <w:snapToGrid w:val="0"/>
                      <w:rPr>
                        <w:rFonts w:hint="default" w:ascii="Times New Roman" w:hAnsi="Times New Roman" w:eastAsia="宋体"/>
                        <w:sz w:val="28"/>
                        <w:szCs w:val="28"/>
                        <w:lang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t>1</w:t>
                    </w:r>
                    <w:r>
                      <w:rPr>
                        <w:rFonts w:hint="default" w:ascii="Times New Roman" w:hAnsi="Times New Roman"/>
                        <w:sz w:val="28"/>
                        <w:szCs w:val="28"/>
                        <w:lang w:eastAsia="zh-CN"/>
                      </w:rPr>
                      <w:fldChar w:fldCharType="end"/>
                    </w:r>
                    <w:r>
                      <w:rPr>
                        <w:rFonts w:hint="eastAsia" w:ascii="Times New Roman" w:hAnsi="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sz w:val="28"/>
                              <w:szCs w:val="28"/>
                              <w:lang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t>1</w:t>
                          </w:r>
                          <w:r>
                            <w:rPr>
                              <w:rFonts w:hint="default" w:ascii="Times New Roman" w:hAnsi="Times New Roman"/>
                              <w:sz w:val="28"/>
                              <w:szCs w:val="28"/>
                              <w:lang w:eastAsia="zh-CN"/>
                            </w:rPr>
                            <w:fldChar w:fldCharType="end"/>
                          </w:r>
                          <w:r>
                            <w:rPr>
                              <w:rFonts w:hint="eastAsia" w:ascii="Times New Roman" w:hAnsi="Times New Roman"/>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REfNRNABAACkAwAADgAAAAAAAAABACAAAAAeAQAAZHJz&#10;L2Uyb0RvYy54bWxQSwUGAAAAAAYABgBZAQAAYAUAAAAA&#10;">
              <v:fill on="f" focussize="0,0"/>
              <v:stroke on="f"/>
              <v:imagedata o:title=""/>
              <o:lock v:ext="edit" aspectratio="f"/>
              <v:textbox inset="0mm,0mm,0mm,0mm" style="mso-fit-shape-to-text:t;">
                <w:txbxContent>
                  <w:p>
                    <w:pPr>
                      <w:snapToGrid w:val="0"/>
                      <w:rPr>
                        <w:rFonts w:hint="default" w:ascii="Times New Roman" w:hAnsi="Times New Roman" w:eastAsia="宋体"/>
                        <w:sz w:val="28"/>
                        <w:szCs w:val="28"/>
                        <w:lang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t>1</w:t>
                    </w:r>
                    <w:r>
                      <w:rPr>
                        <w:rFonts w:hint="default" w:ascii="Times New Roman" w:hAnsi="Times New Roman"/>
                        <w:sz w:val="28"/>
                        <w:szCs w:val="28"/>
                        <w:lang w:eastAsia="zh-CN"/>
                      </w:rPr>
                      <w:fldChar w:fldCharType="end"/>
                    </w:r>
                    <w:r>
                      <w:rPr>
                        <w:rFonts w:hint="eastAsia" w:ascii="Times New Roman" w:hAnsi="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2YwNzU4YTg1MTlkYjlkNzNhMWVjYmMxY2FjMzYifQ=="/>
  </w:docVars>
  <w:rsids>
    <w:rsidRoot w:val="142B208D"/>
    <w:rsid w:val="142B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2024-06-12T02:26:00Z</dcterms:created>
  <dc:creator>全良晓</dc:creator>
  <cp:lastModifiedBy>全良晓</cp:lastModifiedBy>
  <dcterms:modified xsi:type="dcterms:W3CDTF">2024-06-12T02:31:16Z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25B0FEE120254B3F86E67155988F2580_11</vt:lpwstr>
  </property>
</Properties>
</file>