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0"/>
        <w:textAlignment w:val="baseline"/>
        <w:rPr>
          <w:rFonts w:hint="eastAsia" w:ascii="微软雅黑" w:hAnsi="微软雅黑" w:eastAsia="微软雅黑" w:cs="微软雅黑"/>
          <w:i w:val="0"/>
          <w:iCs w:val="0"/>
          <w:caps w:val="0"/>
          <w:color w:val="333333"/>
          <w:spacing w:val="0"/>
          <w:sz w:val="24"/>
          <w:szCs w:val="24"/>
          <w:shd w:val="clear" w:fill="FFFFFF"/>
          <w:vertAlign w:val="baseline"/>
        </w:rPr>
      </w:pPr>
      <w:bookmarkStart w:id="5" w:name="_GoBack"/>
      <w:r>
        <w:rPr>
          <w:rFonts w:hint="eastAsia" w:ascii="微软雅黑" w:hAnsi="微软雅黑" w:eastAsia="微软雅黑" w:cs="微软雅黑"/>
          <w:i w:val="0"/>
          <w:iCs w:val="0"/>
          <w:caps w:val="0"/>
          <w:color w:val="333333"/>
          <w:spacing w:val="0"/>
          <w:sz w:val="24"/>
          <w:szCs w:val="24"/>
          <w:shd w:val="clear" w:fill="FFFFFF"/>
          <w:vertAlign w:val="baseline"/>
        </w:rPr>
        <w:t>附件：</w:t>
      </w:r>
      <w:r>
        <w:rPr>
          <w:rFonts w:ascii="仿宋" w:hAnsi="仿宋" w:eastAsia="仿宋" w:cs="仿宋"/>
          <w:i w:val="0"/>
          <w:iCs w:val="0"/>
          <w:caps w:val="0"/>
          <w:color w:val="000000"/>
          <w:spacing w:val="0"/>
          <w:sz w:val="28"/>
          <w:szCs w:val="28"/>
          <w:shd w:val="clear" w:fill="FFFFFF"/>
        </w:rPr>
        <w:t>政府采购货物买卖合同（试行）</w:t>
      </w:r>
    </w:p>
    <w:bookmarkEnd w:id="5"/>
    <w:p>
      <w:pPr>
        <w:pStyle w:val="3"/>
        <w:spacing w:after="0"/>
        <w:jc w:val="center"/>
        <w:rPr>
          <w:rFonts w:ascii="宋体" w:hAnsi="宋体" w:cs="宋体"/>
          <w:b/>
          <w:bCs/>
          <w:spacing w:val="-20"/>
          <w:kern w:val="44"/>
          <w:sz w:val="48"/>
          <w:szCs w:val="48"/>
        </w:rPr>
      </w:pPr>
      <w:bookmarkStart w:id="0" w:name="_Toc3995"/>
    </w:p>
    <w:p>
      <w:pPr>
        <w:pStyle w:val="3"/>
        <w:spacing w:after="0"/>
        <w:jc w:val="center"/>
        <w:rPr>
          <w:rFonts w:ascii="宋体" w:hAnsi="宋体" w:cs="宋体"/>
          <w:b/>
          <w:bCs/>
          <w:spacing w:val="-20"/>
          <w:kern w:val="44"/>
          <w:sz w:val="48"/>
          <w:szCs w:val="48"/>
        </w:rPr>
      </w:pPr>
    </w:p>
    <w:p>
      <w:pPr>
        <w:pStyle w:val="3"/>
        <w:spacing w:after="0"/>
        <w:jc w:val="center"/>
        <w:rPr>
          <w:rFonts w:ascii="宋体" w:hAnsi="宋体" w:cs="宋体"/>
          <w:b/>
          <w:bCs/>
          <w:spacing w:val="-20"/>
          <w:kern w:val="44"/>
          <w:sz w:val="48"/>
          <w:szCs w:val="48"/>
        </w:rPr>
      </w:pPr>
    </w:p>
    <w:p>
      <w:pPr>
        <w:pStyle w:val="3"/>
        <w:spacing w:after="0"/>
        <w:jc w:val="center"/>
        <w:rPr>
          <w:rFonts w:ascii="宋体" w:hAnsi="宋体" w:cs="宋体"/>
          <w:b/>
          <w:bCs/>
          <w:spacing w:val="-20"/>
          <w:kern w:val="44"/>
          <w:sz w:val="48"/>
          <w:szCs w:val="48"/>
        </w:rPr>
      </w:pPr>
    </w:p>
    <w:p>
      <w:pPr>
        <w:pStyle w:val="3"/>
        <w:spacing w:after="0"/>
        <w:jc w:val="center"/>
        <w:rPr>
          <w:rFonts w:ascii="宋体" w:hAnsi="宋体" w:cs="宋体"/>
          <w:b/>
          <w:bCs/>
          <w:spacing w:val="-20"/>
          <w:kern w:val="44"/>
          <w:sz w:val="48"/>
          <w:szCs w:val="48"/>
        </w:rPr>
      </w:pPr>
    </w:p>
    <w:p>
      <w:pPr>
        <w:pStyle w:val="3"/>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3"/>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0"/>
    <w:p>
      <w:pPr>
        <w:pStyle w:val="2"/>
        <w:adjustRightInd w:val="0"/>
        <w:snapToGrid w:val="0"/>
        <w:spacing w:beforeLines="0" w:line="400" w:lineRule="exact"/>
        <w:jc w:val="center"/>
        <w:rPr>
          <w:rFonts w:hint="eastAsia" w:ascii="黑体" w:hAnsi="黑体" w:eastAsia="黑体"/>
          <w:sz w:val="28"/>
          <w:szCs w:val="28"/>
        </w:rPr>
      </w:pPr>
      <w:bookmarkStart w:id="1" w:name="_Toc22209"/>
    </w:p>
    <w:p>
      <w:pPr>
        <w:pStyle w:val="2"/>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
    </w:p>
    <w:p>
      <w:pPr>
        <w:pStyle w:val="2"/>
        <w:adjustRightInd w:val="0"/>
        <w:snapToGrid w:val="0"/>
        <w:spacing w:beforeLines="0" w:line="400" w:lineRule="exact"/>
        <w:jc w:val="center"/>
        <w:rPr>
          <w:rFonts w:hint="eastAsia" w:ascii="黑体" w:hAnsi="华文中宋" w:eastAsia="黑体"/>
          <w:b w:val="0"/>
          <w:bCs w:val="0"/>
          <w:sz w:val="28"/>
          <w:szCs w:val="28"/>
        </w:rPr>
      </w:pPr>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beforeLines="0" w:line="400" w:lineRule="exact"/>
        <w:rPr>
          <w:rFonts w:hint="default" w:eastAsia="宋体"/>
          <w:lang w:val="en-US" w:eastAsia="zh-CN"/>
        </w:rPr>
      </w:pPr>
    </w:p>
    <w:p>
      <w:pPr>
        <w:pStyle w:val="4"/>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pPr>
        <w:pStyle w:val="4"/>
        <w:numPr>
          <w:ilvl w:val="0"/>
          <w:numId w:val="2"/>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4"/>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1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1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1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1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1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pPr>
        <w:pStyle w:val="1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pPr>
        <w:pStyle w:val="1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pPr>
        <w:pStyle w:val="1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pPr>
        <w:pStyle w:val="1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11"/>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11"/>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1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11"/>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11"/>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11"/>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1"/>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12"/>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1"/>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11"/>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11"/>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pPr>
        <w:numPr>
          <w:ilvl w:val="0"/>
          <w:numId w:val="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11"/>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pPr>
        <w:pStyle w:val="1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12"/>
        <w:spacing w:beforeLines="0" w:line="400" w:lineRule="exact"/>
      </w:pPr>
    </w:p>
    <w:p>
      <w:pPr>
        <w:pStyle w:val="2"/>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rPr>
          <w:rFonts w:hint="eastAsia"/>
        </w:rPr>
      </w:pPr>
      <w:r>
        <w:rPr>
          <w:rFonts w:hint="eastAsia"/>
        </w:rPr>
        <w:br w:type="page"/>
      </w:r>
    </w:p>
    <w:p>
      <w:pPr>
        <w:pStyle w:val="12"/>
        <w:rPr>
          <w:rFonts w:hint="eastAsia"/>
        </w:rPr>
      </w:pPr>
    </w:p>
    <w:tbl>
      <w:tblPr>
        <w:tblStyle w:val="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4"/>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2"/>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 w:name="_Toc27624"/>
      <w:r>
        <w:rPr>
          <w:rFonts w:hint="eastAsia" w:ascii="黑体" w:hAnsi="黑体" w:eastAsia="黑体"/>
          <w:b w:val="0"/>
          <w:bCs w:val="0"/>
          <w:sz w:val="28"/>
          <w:szCs w:val="28"/>
        </w:rPr>
        <w:t>第二节 政府采购合同通用条款</w:t>
      </w:r>
      <w:bookmarkEnd w:id="2"/>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numPr>
          <w:ilvl w:val="0"/>
          <w:numId w:val="4"/>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pPr>
        <w:pStyle w:val="3"/>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pPr>
        <w:pStyle w:val="3"/>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pPr>
        <w:numPr>
          <w:ilvl w:val="0"/>
          <w:numId w:val="5"/>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11"/>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pPr>
        <w:pStyle w:val="5"/>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5"/>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2"/>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11"/>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11"/>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1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11"/>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1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1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1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3"/>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1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1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1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11"/>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2"/>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
    </w:p>
    <w:tbl>
      <w:tblPr>
        <w:tblStyle w:val="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11"/>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0"/>
        <w:textAlignment w:val="baseline"/>
        <w:rPr>
          <w:rFonts w:hint="eastAsia" w:ascii="微软雅黑" w:hAnsi="微软雅黑" w:eastAsia="微软雅黑" w:cs="微软雅黑"/>
          <w:i w:val="0"/>
          <w:iCs w:val="0"/>
          <w:caps w:val="0"/>
          <w:color w:val="333333"/>
          <w:spacing w:val="0"/>
          <w:sz w:val="24"/>
          <w:szCs w:val="24"/>
          <w:shd w:val="clear" w:fill="FFFFFF"/>
          <w:vertAlign w:val="baseline"/>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textAlignment w:val="baseline"/>
        <w:rPr>
          <w:rFonts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vertAlign w:val="baseline"/>
        </w:rPr>
        <w:t>　　</w:t>
      </w:r>
    </w:p>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N2YwNzU4YTg1MTlkYjlkNzNhMWVjYmMxY2FjMzYifQ=="/>
  </w:docVars>
  <w:rsids>
    <w:rsidRoot w:val="15974BF3"/>
    <w:rsid w:val="15974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rPr>
      <w:rFonts w:ascii="Calibri" w:hAnsi="Calibri"/>
      <w:szCs w:val="22"/>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2">
    <w:name w:val="列出段落1"/>
    <w:basedOn w:val="1"/>
    <w:autoRedefine/>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2024-04-28T02:19:00Z</dcterms:created>
  <dc:creator>全良晓</dc:creator>
  <cp:lastModifiedBy>全良晓</cp:lastModifiedBy>
  <dcterms:modified xsi:type="dcterms:W3CDTF">2024-04-28T02:20:24Z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0025F4A81A2441F2B32B890093E3B72B_11</vt:lpwstr>
  </property>
</Properties>
</file>